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834"/>
        <w:gridCol w:w="7540"/>
      </w:tblGrid>
      <w:tr w:rsidR="009823E3" w14:paraId="6336BE56" w14:textId="77777777" w:rsidTr="009823E3">
        <w:trPr>
          <w:trHeight w:val="340"/>
        </w:trPr>
        <w:tc>
          <w:tcPr>
            <w:tcW w:w="2834" w:type="dxa"/>
            <w:shd w:val="clear" w:color="auto" w:fill="FFFFFF"/>
            <w:vAlign w:val="center"/>
            <w:hideMark/>
          </w:tcPr>
          <w:p w14:paraId="53A76677" w14:textId="77777777" w:rsidR="009823E3" w:rsidRPr="0020350D" w:rsidRDefault="009823E3">
            <w:pPr>
              <w:pStyle w:val="ECVPersonalInfoHeading"/>
              <w:spacing w:before="0" w:line="276" w:lineRule="auto"/>
              <w:contextualSpacing/>
              <w:jc w:val="left"/>
              <w:rPr>
                <w:sz w:val="20"/>
                <w:szCs w:val="20"/>
                <w:lang w:val="en-GB"/>
              </w:rPr>
            </w:pPr>
            <w:r w:rsidRPr="0020350D">
              <w:rPr>
                <w:caps w:val="0"/>
                <w:sz w:val="20"/>
                <w:szCs w:val="20"/>
                <w:lang w:val="en-GB"/>
              </w:rPr>
              <w:t>PERSONAL INFORMATION</w:t>
            </w:r>
          </w:p>
        </w:tc>
        <w:tc>
          <w:tcPr>
            <w:tcW w:w="7540" w:type="dxa"/>
            <w:shd w:val="clear" w:color="auto" w:fill="FFFFFF"/>
            <w:vAlign w:val="center"/>
            <w:hideMark/>
          </w:tcPr>
          <w:p w14:paraId="5812C5AF" w14:textId="77777777" w:rsidR="009823E3" w:rsidRPr="006125F6" w:rsidRDefault="009823E3">
            <w:pPr>
              <w:pStyle w:val="ECVNameField"/>
              <w:spacing w:before="0" w:line="276" w:lineRule="auto"/>
              <w:contextualSpacing/>
              <w:rPr>
                <w:b/>
                <w:sz w:val="20"/>
                <w:szCs w:val="20"/>
                <w:lang w:val="en-GB"/>
              </w:rPr>
            </w:pPr>
            <w:r w:rsidRPr="006125F6">
              <w:rPr>
                <w:b/>
                <w:sz w:val="20"/>
                <w:szCs w:val="20"/>
                <w:lang w:val="en-GB"/>
              </w:rPr>
              <w:t>Vito D'Andrea</w:t>
            </w:r>
          </w:p>
        </w:tc>
      </w:tr>
      <w:tr w:rsidR="009823E3" w14:paraId="5B5F0445" w14:textId="77777777" w:rsidTr="009823E3">
        <w:trPr>
          <w:trHeight w:val="227"/>
        </w:trPr>
        <w:tc>
          <w:tcPr>
            <w:tcW w:w="10374" w:type="dxa"/>
            <w:gridSpan w:val="2"/>
            <w:shd w:val="clear" w:color="auto" w:fill="FFFFFF"/>
          </w:tcPr>
          <w:p w14:paraId="4630DB6F" w14:textId="77777777" w:rsidR="009823E3" w:rsidRPr="0020350D" w:rsidRDefault="009823E3">
            <w:pPr>
              <w:pStyle w:val="ECVComments"/>
              <w:snapToGrid w:val="0"/>
              <w:spacing w:line="276" w:lineRule="auto"/>
              <w:jc w:val="left"/>
              <w:rPr>
                <w:sz w:val="20"/>
                <w:szCs w:val="20"/>
                <w:lang w:val="en-GB"/>
              </w:rPr>
            </w:pPr>
          </w:p>
        </w:tc>
      </w:tr>
      <w:tr w:rsidR="009823E3" w14:paraId="5BF270C4" w14:textId="77777777" w:rsidTr="009823E3">
        <w:trPr>
          <w:cantSplit/>
          <w:trHeight w:val="340"/>
        </w:trPr>
        <w:tc>
          <w:tcPr>
            <w:tcW w:w="2834" w:type="dxa"/>
            <w:vMerge w:val="restart"/>
            <w:shd w:val="clear" w:color="auto" w:fill="FFFFFF"/>
          </w:tcPr>
          <w:p w14:paraId="6733A7D3" w14:textId="6CE84A50" w:rsidR="009823E3" w:rsidRPr="0020350D" w:rsidRDefault="0020350D">
            <w:pPr>
              <w:pStyle w:val="ECVLeftHeading"/>
              <w:spacing w:line="276" w:lineRule="auto"/>
              <w:jc w:val="left"/>
              <w:rPr>
                <w:sz w:val="20"/>
                <w:szCs w:val="20"/>
                <w:lang w:val="en-GB"/>
              </w:rPr>
            </w:pPr>
            <w:r w:rsidRPr="0020350D">
              <w:rPr>
                <w:noProof/>
                <w:sz w:val="20"/>
                <w:szCs w:val="20"/>
                <w:lang w:eastAsia="it-IT" w:bidi="ar-SA"/>
              </w:rPr>
              <w:drawing>
                <wp:inline distT="0" distB="0" distL="0" distR="0" wp14:anchorId="7D388D14" wp14:editId="4CF1A519">
                  <wp:extent cx="1685925" cy="1685925"/>
                  <wp:effectExtent l="0" t="0" r="9525" b="9525"/>
                  <wp:docPr id="19" name="Immagine 19" descr="C:\Users\Francesca Papa\Desktop\foto dand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 Papa\Desktop\foto dandr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c>
          <w:tcPr>
            <w:tcW w:w="7540" w:type="dxa"/>
            <w:shd w:val="clear" w:color="auto" w:fill="FFFFFF"/>
            <w:hideMark/>
          </w:tcPr>
          <w:p w14:paraId="43BA44E9" w14:textId="77777777" w:rsidR="009823E3" w:rsidRPr="0020350D" w:rsidRDefault="009823E3">
            <w:pPr>
              <w:spacing w:line="276" w:lineRule="auto"/>
              <w:rPr>
                <w:sz w:val="20"/>
                <w:szCs w:val="20"/>
              </w:rPr>
            </w:pPr>
            <w:r w:rsidRPr="0020350D">
              <w:rPr>
                <w:noProof/>
                <w:sz w:val="20"/>
                <w:szCs w:val="20"/>
                <w:lang w:eastAsia="it-IT" w:bidi="ar-SA"/>
              </w:rPr>
              <w:drawing>
                <wp:anchor distT="0" distB="0" distL="0" distR="71755" simplePos="0" relativeHeight="251661312" behindDoc="0" locked="0" layoutInCell="1" allowOverlap="1" wp14:anchorId="6EB82837" wp14:editId="29EBBA6C">
                  <wp:simplePos x="0" y="0"/>
                  <wp:positionH relativeFrom="column">
                    <wp:posOffset>0</wp:posOffset>
                  </wp:positionH>
                  <wp:positionV relativeFrom="paragraph">
                    <wp:posOffset>0</wp:posOffset>
                  </wp:positionV>
                  <wp:extent cx="123190" cy="142875"/>
                  <wp:effectExtent l="0" t="0" r="0" b="9525"/>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 cy="142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0350D">
              <w:rPr>
                <w:rFonts w:eastAsia="Arial"/>
                <w:sz w:val="20"/>
                <w:szCs w:val="20"/>
              </w:rPr>
              <w:t xml:space="preserve"> Viale Regina Elena 324, 00161, Rome, Italy</w:t>
            </w:r>
          </w:p>
        </w:tc>
      </w:tr>
      <w:tr w:rsidR="009823E3" w14:paraId="5A8A3149" w14:textId="77777777" w:rsidTr="009823E3">
        <w:trPr>
          <w:cantSplit/>
          <w:trHeight w:val="340"/>
        </w:trPr>
        <w:tc>
          <w:tcPr>
            <w:tcW w:w="10374" w:type="dxa"/>
            <w:vMerge/>
            <w:vAlign w:val="center"/>
            <w:hideMark/>
          </w:tcPr>
          <w:p w14:paraId="7EDCEC09" w14:textId="77777777" w:rsidR="009823E3" w:rsidRPr="0020350D" w:rsidRDefault="009823E3">
            <w:pPr>
              <w:widowControl/>
              <w:suppressAutoHyphens w:val="0"/>
              <w:rPr>
                <w:rFonts w:cs="Arial"/>
                <w:caps/>
                <w:color w:val="0E4194"/>
                <w:sz w:val="20"/>
                <w:szCs w:val="20"/>
              </w:rPr>
            </w:pPr>
          </w:p>
        </w:tc>
        <w:tc>
          <w:tcPr>
            <w:tcW w:w="7540" w:type="dxa"/>
            <w:shd w:val="clear" w:color="auto" w:fill="FFFFFF"/>
            <w:hideMark/>
          </w:tcPr>
          <w:p w14:paraId="7C58177E" w14:textId="50D3FAB4" w:rsidR="009823E3" w:rsidRPr="0020350D" w:rsidRDefault="009823E3">
            <w:pPr>
              <w:tabs>
                <w:tab w:val="right" w:pos="8218"/>
              </w:tabs>
              <w:spacing w:line="276" w:lineRule="auto"/>
              <w:rPr>
                <w:sz w:val="20"/>
                <w:szCs w:val="20"/>
                <w:lang w:val="en-GB"/>
              </w:rPr>
            </w:pPr>
            <w:r w:rsidRPr="0020350D">
              <w:rPr>
                <w:noProof/>
                <w:sz w:val="20"/>
                <w:szCs w:val="20"/>
                <w:lang w:eastAsia="it-IT" w:bidi="ar-SA"/>
              </w:rPr>
              <w:drawing>
                <wp:anchor distT="0" distB="0" distL="0" distR="71755" simplePos="0" relativeHeight="251664384" behindDoc="0" locked="0" layoutInCell="1" allowOverlap="1" wp14:anchorId="535B7F33" wp14:editId="782BA9AE">
                  <wp:simplePos x="0" y="0"/>
                  <wp:positionH relativeFrom="column">
                    <wp:posOffset>0</wp:posOffset>
                  </wp:positionH>
                  <wp:positionV relativeFrom="paragraph">
                    <wp:posOffset>0</wp:posOffset>
                  </wp:positionV>
                  <wp:extent cx="125095" cy="128270"/>
                  <wp:effectExtent l="0" t="0" r="8255" b="508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 cy="1282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0350D">
              <w:rPr>
                <w:rFonts w:eastAsia="Arial"/>
                <w:sz w:val="20"/>
                <w:szCs w:val="20"/>
              </w:rPr>
              <w:t xml:space="preserve"> </w:t>
            </w:r>
            <w:r w:rsidR="007F394A">
              <w:rPr>
                <w:rFonts w:eastAsia="Arial"/>
                <w:sz w:val="20"/>
                <w:szCs w:val="20"/>
              </w:rPr>
              <w:t xml:space="preserve">**39 </w:t>
            </w:r>
            <w:r w:rsidR="007F394A">
              <w:rPr>
                <w:rFonts w:eastAsia="Arial"/>
                <w:sz w:val="20"/>
                <w:szCs w:val="20"/>
                <w:lang w:val="en-GB"/>
              </w:rPr>
              <w:t xml:space="preserve">06 </w:t>
            </w:r>
            <w:bookmarkStart w:id="0" w:name="_GoBack"/>
            <w:bookmarkEnd w:id="0"/>
            <w:r w:rsidR="00E40739">
              <w:rPr>
                <w:rFonts w:eastAsia="Arial"/>
                <w:sz w:val="20"/>
                <w:szCs w:val="20"/>
                <w:lang w:val="en-GB"/>
              </w:rPr>
              <w:t>49975548</w:t>
            </w:r>
            <w:r w:rsidRPr="0020350D">
              <w:rPr>
                <w:rFonts w:eastAsia="Arial"/>
                <w:sz w:val="20"/>
                <w:szCs w:val="20"/>
                <w:lang w:val="en-GB"/>
              </w:rPr>
              <w:t xml:space="preserve"> </w:t>
            </w:r>
            <w:r w:rsidRPr="0020350D">
              <w:rPr>
                <w:rFonts w:eastAsia="Arial"/>
                <w:noProof/>
                <w:sz w:val="20"/>
                <w:szCs w:val="20"/>
                <w:lang w:eastAsia="it-IT" w:bidi="ar-SA"/>
              </w:rPr>
              <w:drawing>
                <wp:inline distT="0" distB="0" distL="0" distR="0" wp14:anchorId="3E197677" wp14:editId="71E28F9D">
                  <wp:extent cx="121920" cy="132080"/>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32080"/>
                          </a:xfrm>
                          <a:prstGeom prst="rect">
                            <a:avLst/>
                          </a:prstGeom>
                          <a:solidFill>
                            <a:srgbClr val="FFFFFF"/>
                          </a:solidFill>
                          <a:ln>
                            <a:noFill/>
                          </a:ln>
                        </pic:spPr>
                      </pic:pic>
                    </a:graphicData>
                  </a:graphic>
                </wp:inline>
              </w:drawing>
            </w:r>
            <w:r w:rsidRPr="0020350D">
              <w:rPr>
                <w:sz w:val="20"/>
                <w:szCs w:val="20"/>
                <w:lang w:val="en-GB"/>
              </w:rPr>
              <w:t xml:space="preserve"> </w:t>
            </w:r>
          </w:p>
        </w:tc>
      </w:tr>
      <w:tr w:rsidR="009823E3" w14:paraId="005746C0" w14:textId="77777777" w:rsidTr="009823E3">
        <w:trPr>
          <w:cantSplit/>
          <w:trHeight w:val="340"/>
        </w:trPr>
        <w:tc>
          <w:tcPr>
            <w:tcW w:w="10374" w:type="dxa"/>
            <w:vMerge/>
            <w:vAlign w:val="center"/>
            <w:hideMark/>
          </w:tcPr>
          <w:p w14:paraId="0291A8BF" w14:textId="77777777" w:rsidR="009823E3" w:rsidRPr="0020350D" w:rsidRDefault="009823E3">
            <w:pPr>
              <w:widowControl/>
              <w:suppressAutoHyphens w:val="0"/>
              <w:rPr>
                <w:rFonts w:cs="Arial"/>
                <w:caps/>
                <w:color w:val="0E4194"/>
                <w:sz w:val="20"/>
                <w:szCs w:val="20"/>
                <w:lang w:val="en-GB"/>
              </w:rPr>
            </w:pPr>
          </w:p>
        </w:tc>
        <w:tc>
          <w:tcPr>
            <w:tcW w:w="7540" w:type="dxa"/>
            <w:shd w:val="clear" w:color="auto" w:fill="FFFFFF"/>
            <w:vAlign w:val="center"/>
            <w:hideMark/>
          </w:tcPr>
          <w:p w14:paraId="29035818" w14:textId="33592A9C" w:rsidR="009823E3" w:rsidRPr="0020350D" w:rsidRDefault="009823E3">
            <w:pPr>
              <w:spacing w:line="276" w:lineRule="auto"/>
              <w:rPr>
                <w:sz w:val="20"/>
                <w:szCs w:val="20"/>
                <w:lang w:val="en-GB"/>
              </w:rPr>
            </w:pPr>
            <w:r w:rsidRPr="0020350D">
              <w:rPr>
                <w:noProof/>
                <w:sz w:val="20"/>
                <w:szCs w:val="20"/>
                <w:lang w:eastAsia="it-IT" w:bidi="ar-SA"/>
              </w:rPr>
              <w:drawing>
                <wp:anchor distT="0" distB="0" distL="0" distR="71755" simplePos="0" relativeHeight="251663360" behindDoc="0" locked="0" layoutInCell="1" allowOverlap="1" wp14:anchorId="1BAC78D1" wp14:editId="42A3AA4A">
                  <wp:simplePos x="0" y="0"/>
                  <wp:positionH relativeFrom="column">
                    <wp:posOffset>0</wp:posOffset>
                  </wp:positionH>
                  <wp:positionV relativeFrom="paragraph">
                    <wp:posOffset>0</wp:posOffset>
                  </wp:positionV>
                  <wp:extent cx="125730" cy="143510"/>
                  <wp:effectExtent l="0" t="0" r="7620" b="889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229DF">
              <w:rPr>
                <w:rFonts w:eastAsia="Arial"/>
                <w:sz w:val="20"/>
                <w:szCs w:val="20"/>
                <w:lang w:val="en-GB"/>
              </w:rPr>
              <w:t>v</w:t>
            </w:r>
            <w:r w:rsidRPr="0020350D">
              <w:rPr>
                <w:rFonts w:eastAsia="Arial"/>
                <w:sz w:val="20"/>
                <w:szCs w:val="20"/>
                <w:lang w:val="en-GB"/>
              </w:rPr>
              <w:t>ito</w:t>
            </w:r>
            <w:r w:rsidR="008229DF">
              <w:rPr>
                <w:rFonts w:eastAsia="Arial"/>
                <w:sz w:val="20"/>
                <w:szCs w:val="20"/>
                <w:lang w:val="en-GB"/>
              </w:rPr>
              <w:t>.</w:t>
            </w:r>
            <w:r w:rsidRPr="0020350D">
              <w:rPr>
                <w:rFonts w:eastAsia="Arial"/>
                <w:sz w:val="20"/>
                <w:szCs w:val="20"/>
                <w:lang w:val="en-GB"/>
              </w:rPr>
              <w:t>dandrea@uniroma1.it</w:t>
            </w:r>
          </w:p>
        </w:tc>
      </w:tr>
      <w:tr w:rsidR="009823E3" w14:paraId="40F2524A" w14:textId="77777777" w:rsidTr="000A72F4">
        <w:trPr>
          <w:cantSplit/>
          <w:trHeight w:val="1506"/>
        </w:trPr>
        <w:tc>
          <w:tcPr>
            <w:tcW w:w="10374" w:type="dxa"/>
            <w:vMerge/>
            <w:vAlign w:val="center"/>
            <w:hideMark/>
          </w:tcPr>
          <w:p w14:paraId="2F41D671" w14:textId="77777777" w:rsidR="009823E3" w:rsidRPr="0020350D" w:rsidRDefault="009823E3">
            <w:pPr>
              <w:widowControl/>
              <w:suppressAutoHyphens w:val="0"/>
              <w:rPr>
                <w:rFonts w:cs="Arial"/>
                <w:caps/>
                <w:color w:val="0E4194"/>
                <w:sz w:val="20"/>
                <w:szCs w:val="20"/>
                <w:lang w:val="en-GB"/>
              </w:rPr>
            </w:pPr>
          </w:p>
        </w:tc>
        <w:tc>
          <w:tcPr>
            <w:tcW w:w="7540" w:type="dxa"/>
            <w:shd w:val="clear" w:color="auto" w:fill="FFFFFF"/>
            <w:hideMark/>
          </w:tcPr>
          <w:p w14:paraId="6E52A562" w14:textId="26F8934E" w:rsidR="009823E3" w:rsidRDefault="009823E3">
            <w:pPr>
              <w:spacing w:line="276" w:lineRule="auto"/>
              <w:rPr>
                <w:rStyle w:val="ECVInternetLink"/>
                <w:sz w:val="20"/>
                <w:szCs w:val="20"/>
              </w:rPr>
            </w:pPr>
            <w:r w:rsidRPr="0020350D">
              <w:rPr>
                <w:noProof/>
                <w:sz w:val="20"/>
                <w:szCs w:val="20"/>
                <w:lang w:eastAsia="it-IT" w:bidi="ar-SA"/>
              </w:rPr>
              <w:drawing>
                <wp:anchor distT="0" distB="0" distL="0" distR="71755" simplePos="0" relativeHeight="251662336" behindDoc="0" locked="0" layoutInCell="1" allowOverlap="1" wp14:anchorId="1BC8B3D9" wp14:editId="7DA852EF">
                  <wp:simplePos x="0" y="0"/>
                  <wp:positionH relativeFrom="column">
                    <wp:posOffset>0</wp:posOffset>
                  </wp:positionH>
                  <wp:positionV relativeFrom="paragraph">
                    <wp:posOffset>0</wp:posOffset>
                  </wp:positionV>
                  <wp:extent cx="124460" cy="127000"/>
                  <wp:effectExtent l="0" t="0" r="8890" b="635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 cy="127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hyperlink r:id="rId11" w:history="1">
              <w:r w:rsidR="000A72F4" w:rsidRPr="009E4B89">
                <w:rPr>
                  <w:rStyle w:val="Collegamentoipertestuale"/>
                  <w:rFonts w:cs="Arial"/>
                  <w:sz w:val="20"/>
                  <w:szCs w:val="20"/>
                  <w:shd w:val="clear" w:color="auto" w:fill="FFFFFF"/>
                  <w:lang w:val="en-GB"/>
                </w:rPr>
                <w:t>www.vitodandrea.it</w:t>
              </w:r>
            </w:hyperlink>
          </w:p>
          <w:p w14:paraId="5E522960" w14:textId="77777777" w:rsidR="000A72F4" w:rsidRDefault="000A72F4">
            <w:pPr>
              <w:spacing w:line="276" w:lineRule="auto"/>
              <w:rPr>
                <w:rStyle w:val="ECVInternetLink"/>
                <w:sz w:val="20"/>
                <w:szCs w:val="20"/>
              </w:rPr>
            </w:pPr>
          </w:p>
          <w:p w14:paraId="4EB71587" w14:textId="77777777" w:rsidR="000A72F4" w:rsidRDefault="007F394A" w:rsidP="000A72F4">
            <w:pPr>
              <w:rPr>
                <w:rFonts w:asciiTheme="minorHAnsi" w:eastAsia="Arial" w:hAnsiTheme="minorHAnsi" w:cstheme="minorBidi"/>
                <w:color w:val="auto"/>
                <w:kern w:val="0"/>
                <w:sz w:val="20"/>
                <w:szCs w:val="20"/>
                <w:lang w:val="en-GB" w:eastAsia="en-US" w:bidi="ar-SA"/>
              </w:rPr>
            </w:pPr>
            <w:hyperlink r:id="rId12" w:history="1">
              <w:r w:rsidR="000A72F4">
                <w:rPr>
                  <w:rStyle w:val="Collegamentoipertestuale"/>
                  <w:rFonts w:eastAsia="Arial"/>
                  <w:sz w:val="20"/>
                  <w:szCs w:val="20"/>
                  <w:lang w:val="en-GB"/>
                </w:rPr>
                <w:t>https://scholar.google.com/citations?view_op=list_works&amp;hl=it&amp;user=G-7ESWYAAAAJ</w:t>
              </w:r>
            </w:hyperlink>
          </w:p>
          <w:p w14:paraId="321CAA5B" w14:textId="77777777" w:rsidR="000A72F4" w:rsidRDefault="000A72F4">
            <w:pPr>
              <w:spacing w:line="276" w:lineRule="auto"/>
              <w:rPr>
                <w:sz w:val="20"/>
                <w:szCs w:val="20"/>
                <w:lang w:val="en-GB"/>
              </w:rPr>
            </w:pPr>
          </w:p>
          <w:p w14:paraId="0BCC8AB7" w14:textId="16A0CE72" w:rsidR="007C6507" w:rsidRPr="0020350D" w:rsidRDefault="007C6507">
            <w:pPr>
              <w:spacing w:line="276" w:lineRule="auto"/>
              <w:rPr>
                <w:sz w:val="20"/>
                <w:szCs w:val="20"/>
                <w:lang w:val="en-GB"/>
              </w:rPr>
            </w:pPr>
          </w:p>
        </w:tc>
      </w:tr>
      <w:tr w:rsidR="009823E3" w14:paraId="065B3998" w14:textId="77777777" w:rsidTr="009823E3">
        <w:trPr>
          <w:cantSplit/>
          <w:trHeight w:val="340"/>
        </w:trPr>
        <w:tc>
          <w:tcPr>
            <w:tcW w:w="10374" w:type="dxa"/>
            <w:vMerge/>
            <w:vAlign w:val="center"/>
            <w:hideMark/>
          </w:tcPr>
          <w:p w14:paraId="2B4BC97C" w14:textId="77777777" w:rsidR="009823E3" w:rsidRPr="0020350D" w:rsidRDefault="009823E3">
            <w:pPr>
              <w:widowControl/>
              <w:suppressAutoHyphens w:val="0"/>
              <w:rPr>
                <w:rFonts w:cs="Arial"/>
                <w:caps/>
                <w:color w:val="0E4194"/>
                <w:sz w:val="20"/>
                <w:szCs w:val="20"/>
                <w:lang w:val="en-GB"/>
              </w:rPr>
            </w:pPr>
          </w:p>
        </w:tc>
        <w:tc>
          <w:tcPr>
            <w:tcW w:w="7540" w:type="dxa"/>
            <w:shd w:val="clear" w:color="auto" w:fill="FFFFFF"/>
            <w:hideMark/>
          </w:tcPr>
          <w:p w14:paraId="157D6368" w14:textId="4E9C1354" w:rsidR="009823E3" w:rsidRPr="0020350D" w:rsidRDefault="009823E3">
            <w:pPr>
              <w:spacing w:line="276" w:lineRule="auto"/>
              <w:rPr>
                <w:sz w:val="20"/>
                <w:szCs w:val="20"/>
                <w:lang w:val="en-GB"/>
              </w:rPr>
            </w:pPr>
          </w:p>
        </w:tc>
      </w:tr>
      <w:tr w:rsidR="009823E3" w:rsidRPr="00BC703F" w14:paraId="29072AD8" w14:textId="77777777" w:rsidTr="009823E3">
        <w:trPr>
          <w:cantSplit/>
          <w:trHeight w:val="397"/>
        </w:trPr>
        <w:tc>
          <w:tcPr>
            <w:tcW w:w="10374" w:type="dxa"/>
            <w:vMerge/>
            <w:vAlign w:val="center"/>
            <w:hideMark/>
          </w:tcPr>
          <w:p w14:paraId="74BD2128" w14:textId="77777777" w:rsidR="009823E3" w:rsidRDefault="009823E3">
            <w:pPr>
              <w:widowControl/>
              <w:suppressAutoHyphens w:val="0"/>
              <w:rPr>
                <w:rFonts w:cs="Arial"/>
                <w:caps/>
                <w:color w:val="0E4194"/>
                <w:szCs w:val="16"/>
                <w:lang w:val="en-GB"/>
              </w:rPr>
            </w:pPr>
          </w:p>
        </w:tc>
        <w:tc>
          <w:tcPr>
            <w:tcW w:w="7540" w:type="dxa"/>
            <w:shd w:val="clear" w:color="auto" w:fill="FFFFFF"/>
            <w:vAlign w:val="center"/>
            <w:hideMark/>
          </w:tcPr>
          <w:p w14:paraId="16ADEA6E" w14:textId="77777777" w:rsidR="009823E3" w:rsidRDefault="009823E3">
            <w:pPr>
              <w:pStyle w:val="ECVGenderRow"/>
              <w:spacing w:before="0" w:line="276" w:lineRule="auto"/>
              <w:contextualSpacing/>
              <w:rPr>
                <w:rFonts w:cs="Arial"/>
                <w:szCs w:val="16"/>
                <w:lang w:val="en-GB"/>
              </w:rPr>
            </w:pPr>
            <w:r>
              <w:rPr>
                <w:rStyle w:val="ECVHeadingContactDetails"/>
                <w:sz w:val="16"/>
                <w:szCs w:val="16"/>
                <w:lang w:val="en-GB"/>
              </w:rPr>
              <w:t xml:space="preserve">Sex </w:t>
            </w:r>
            <w:r>
              <w:rPr>
                <w:rFonts w:cs="Arial"/>
                <w:szCs w:val="16"/>
                <w:lang w:val="en-GB"/>
              </w:rPr>
              <w:t>M | Date of birth 4</w:t>
            </w:r>
            <w:r>
              <w:rPr>
                <w:rFonts w:cs="Arial"/>
                <w:szCs w:val="16"/>
                <w:vertAlign w:val="superscript"/>
                <w:lang w:val="en-GB"/>
              </w:rPr>
              <w:t>th</w:t>
            </w:r>
            <w:r>
              <w:rPr>
                <w:rFonts w:cs="Arial"/>
                <w:szCs w:val="16"/>
                <w:lang w:val="en-GB"/>
              </w:rPr>
              <w:t xml:space="preserve"> January 1959; place of birth: Rome, Italy, nationality Italian</w:t>
            </w:r>
          </w:p>
        </w:tc>
      </w:tr>
    </w:tbl>
    <w:p w14:paraId="130372BE" w14:textId="77777777" w:rsidR="009823E3" w:rsidRDefault="009823E3" w:rsidP="009823E3">
      <w:pPr>
        <w:pStyle w:val="ECVText"/>
        <w:spacing w:line="276" w:lineRule="auto"/>
        <w:rPr>
          <w:szCs w:val="16"/>
          <w:lang w:val="en-GB"/>
        </w:rPr>
      </w:pPr>
    </w:p>
    <w:p w14:paraId="0655A770" w14:textId="77777777" w:rsidR="009823E3" w:rsidRDefault="009823E3" w:rsidP="009823E3">
      <w:pPr>
        <w:pStyle w:val="ECVText"/>
        <w:spacing w:line="276" w:lineRule="auto"/>
        <w:rPr>
          <w:szCs w:val="16"/>
          <w:lang w:val="en-GB"/>
        </w:rPr>
      </w:pPr>
      <w:r>
        <w:rPr>
          <w:noProof/>
          <w:lang w:eastAsia="it-IT" w:bidi="ar-SA"/>
        </w:rPr>
        <mc:AlternateContent>
          <mc:Choice Requires="wps">
            <w:drawing>
              <wp:anchor distT="72390" distB="72390" distL="72390" distR="72390" simplePos="0" relativeHeight="251665408" behindDoc="0" locked="0" layoutInCell="1" allowOverlap="1" wp14:anchorId="3D82A97D" wp14:editId="58ACF441">
                <wp:simplePos x="0" y="0"/>
                <wp:positionH relativeFrom="column">
                  <wp:posOffset>72390</wp:posOffset>
                </wp:positionH>
                <wp:positionV relativeFrom="paragraph">
                  <wp:posOffset>107950</wp:posOffset>
                </wp:positionV>
                <wp:extent cx="6588125" cy="7524750"/>
                <wp:effectExtent l="0" t="3175"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752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835"/>
                              <w:gridCol w:w="7539"/>
                            </w:tblGrid>
                            <w:tr w:rsidR="00BC703F" w:rsidRPr="00BC703F" w14:paraId="3B9D48E9" w14:textId="77777777" w:rsidTr="00C041F5">
                              <w:trPr>
                                <w:trHeight w:val="340"/>
                              </w:trPr>
                              <w:tc>
                                <w:tcPr>
                                  <w:tcW w:w="2835" w:type="dxa"/>
                                  <w:shd w:val="clear" w:color="auto" w:fill="FFFFFF"/>
                                  <w:vAlign w:val="center"/>
                                  <w:hideMark/>
                                </w:tcPr>
                                <w:p w14:paraId="7E8A3548" w14:textId="77777777" w:rsidR="00BC703F" w:rsidRDefault="00BC703F">
                                  <w:pPr>
                                    <w:pStyle w:val="ECVLeftHeading"/>
                                    <w:spacing w:after="60"/>
                                    <w:jc w:val="left"/>
                                    <w:rPr>
                                      <w:szCs w:val="18"/>
                                    </w:rPr>
                                  </w:pPr>
                                  <w:r>
                                    <w:rPr>
                                      <w:szCs w:val="18"/>
                                    </w:rPr>
                                    <w:t>Professional qualification</w:t>
                                  </w:r>
                                </w:p>
                              </w:tc>
                              <w:tc>
                                <w:tcPr>
                                  <w:tcW w:w="7539" w:type="dxa"/>
                                  <w:shd w:val="clear" w:color="auto" w:fill="FFFFFF"/>
                                  <w:vAlign w:val="center"/>
                                </w:tcPr>
                                <w:p w14:paraId="172AF45C"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Professor of General Clinical Surgery at the Department of Surgical Sciences of the Sapienza University of Rome, Italy.</w:t>
                                  </w:r>
                                </w:p>
                                <w:p w14:paraId="65ED21CB"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Director of the Department of Surgical Sciences for the triennium 2019-2022.</w:t>
                                  </w:r>
                                </w:p>
                                <w:p w14:paraId="553667AC"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Gold Medalist of the Italian Republic for Merit in the area of Public Health, 2006.</w:t>
                                  </w:r>
                                </w:p>
                                <w:p w14:paraId="23342626" w14:textId="17EE2685" w:rsidR="00BC703F" w:rsidRPr="005776FC" w:rsidRDefault="00BC703F" w:rsidP="005776FC">
                                  <w:pPr>
                                    <w:widowControl/>
                                    <w:numPr>
                                      <w:ilvl w:val="0"/>
                                      <w:numId w:val="40"/>
                                    </w:numPr>
                                    <w:shd w:val="clear" w:color="auto" w:fill="FFFFFF"/>
                                    <w:suppressAutoHyphens w:val="0"/>
                                    <w:spacing w:after="60"/>
                                    <w:rPr>
                                      <w:rFonts w:eastAsia="Arial" w:cs="Arial"/>
                                      <w:color w:val="333333"/>
                                      <w:sz w:val="18"/>
                                      <w:szCs w:val="18"/>
                                      <w:lang w:val="en-GB" w:eastAsia="it-IT" w:bidi="ar-SA"/>
                                    </w:rPr>
                                  </w:pPr>
                                  <w:r w:rsidRPr="005776FC">
                                    <w:rPr>
                                      <w:rFonts w:eastAsia="Times New Roman" w:cs="Arial"/>
                                      <w:color w:val="333333"/>
                                      <w:sz w:val="18"/>
                                      <w:szCs w:val="18"/>
                                      <w:lang w:val="en-GB" w:eastAsia="it-IT" w:bidi="ar-SA"/>
                                    </w:rPr>
                                    <w:t>Coordinator of the PhD course in "Advanced Technologies in Surgery" of the Sapienza University of Rome from the 1</w:t>
                                  </w:r>
                                  <w:r w:rsidRPr="005776FC">
                                    <w:rPr>
                                      <w:rFonts w:eastAsia="Times New Roman" w:cs="Arial"/>
                                      <w:color w:val="333333"/>
                                      <w:sz w:val="18"/>
                                      <w:szCs w:val="18"/>
                                      <w:vertAlign w:val="superscript"/>
                                      <w:lang w:val="en-GB" w:eastAsia="it-IT" w:bidi="ar-SA"/>
                                    </w:rPr>
                                    <w:t>st</w:t>
                                  </w:r>
                                  <w:r w:rsidR="004F0243">
                                    <w:rPr>
                                      <w:rFonts w:eastAsia="Times New Roman" w:cs="Arial"/>
                                      <w:color w:val="333333"/>
                                      <w:sz w:val="18"/>
                                      <w:szCs w:val="18"/>
                                      <w:lang w:val="en-GB" w:eastAsia="it-IT" w:bidi="ar-SA"/>
                                    </w:rPr>
                                    <w:t xml:space="preserve"> of July 2014 to the 1</w:t>
                                  </w:r>
                                  <w:r w:rsidR="004F0243" w:rsidRPr="004F0243">
                                    <w:rPr>
                                      <w:rFonts w:eastAsia="Times New Roman" w:cs="Arial"/>
                                      <w:color w:val="333333"/>
                                      <w:sz w:val="18"/>
                                      <w:szCs w:val="18"/>
                                      <w:vertAlign w:val="superscript"/>
                                      <w:lang w:val="en-GB" w:eastAsia="it-IT" w:bidi="ar-SA"/>
                                    </w:rPr>
                                    <w:t>st</w:t>
                                  </w:r>
                                  <w:r w:rsidR="004F0243">
                                    <w:rPr>
                                      <w:rFonts w:eastAsia="Times New Roman" w:cs="Arial"/>
                                      <w:color w:val="333333"/>
                                      <w:sz w:val="18"/>
                                      <w:szCs w:val="18"/>
                                      <w:lang w:val="en-GB" w:eastAsia="it-IT" w:bidi="ar-SA"/>
                                    </w:rPr>
                                    <w:t xml:space="preserve"> of February 2021.</w:t>
                                  </w:r>
                                </w:p>
                                <w:p w14:paraId="22A85287" w14:textId="09E86A42"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Arial" w:cs="Arial"/>
                                      <w:color w:val="333333"/>
                                      <w:sz w:val="18"/>
                                      <w:szCs w:val="18"/>
                                      <w:lang w:val="en-GB" w:eastAsia="it-IT" w:bidi="ar-SA"/>
                                    </w:rPr>
                                    <w:t>"</w:t>
                                  </w:r>
                                  <w:r w:rsidRPr="005776FC">
                                    <w:rPr>
                                      <w:rFonts w:eastAsia="Times New Roman" w:cs="Arial"/>
                                      <w:color w:val="333333"/>
                                      <w:sz w:val="18"/>
                                      <w:szCs w:val="18"/>
                                      <w:lang w:val="en-GB" w:eastAsia="it-IT" w:bidi="ar-SA"/>
                                    </w:rPr>
                                    <w:t>Systems Expert</w:t>
                                  </w:r>
                                  <w:r>
                                    <w:rPr>
                                      <w:rFonts w:eastAsia="Times New Roman" w:cs="Arial"/>
                                      <w:color w:val="333333"/>
                                      <w:sz w:val="18"/>
                                      <w:szCs w:val="18"/>
                                      <w:lang w:val="en-GB" w:eastAsia="it-IT" w:bidi="ar-SA"/>
                                    </w:rPr>
                                    <w:t>”</w:t>
                                  </w:r>
                                  <w:r w:rsidRPr="005776FC">
                                    <w:rPr>
                                      <w:rFonts w:eastAsia="Times New Roman" w:cs="Arial"/>
                                      <w:color w:val="333333"/>
                                      <w:sz w:val="18"/>
                                      <w:szCs w:val="18"/>
                                      <w:lang w:val="en-GB" w:eastAsia="it-IT" w:bidi="ar-SA"/>
                                    </w:rPr>
                                    <w:t xml:space="preserve"> for the National Agency for the Assessment of Universities and Research</w:t>
                                  </w:r>
                                  <w:r>
                                    <w:rPr>
                                      <w:rFonts w:eastAsia="Times New Roman" w:cs="Arial"/>
                                      <w:color w:val="333333"/>
                                      <w:sz w:val="18"/>
                                      <w:szCs w:val="18"/>
                                      <w:lang w:val="en-GB" w:eastAsia="it-IT" w:bidi="ar-SA"/>
                                    </w:rPr>
                                    <w:t>.</w:t>
                                  </w:r>
                                </w:p>
                                <w:p w14:paraId="052B74D1" w14:textId="4665545B"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President of the Degree Course in Occupational Therapy B of the Viterbo br</w:t>
                                  </w:r>
                                  <w:r w:rsidR="00A3556B">
                                    <w:rPr>
                                      <w:rFonts w:eastAsia="Times New Roman" w:cs="Arial"/>
                                      <w:color w:val="333333"/>
                                      <w:sz w:val="18"/>
                                      <w:szCs w:val="18"/>
                                      <w:lang w:val="en-GB" w:eastAsia="it-IT" w:bidi="ar-SA"/>
                                    </w:rPr>
                                    <w:t>anch of the Sapienza University since</w:t>
                                  </w:r>
                                  <w:r w:rsidR="00A3556B">
                                    <w:rPr>
                                      <w:color w:val="000000"/>
                                    </w:rPr>
                                    <w:t xml:space="preserve"> 05.10.2016 to 31.10.2019.</w:t>
                                  </w:r>
                                </w:p>
                                <w:p w14:paraId="6F2D208F" w14:textId="7A0847D5"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Special Commissioner of the degree course in "Occupational Therapy B", Department of the Viterbo branch o</w:t>
                                  </w:r>
                                  <w:r w:rsidR="00C041F5">
                                    <w:rPr>
                                      <w:rFonts w:eastAsia="Times New Roman" w:cs="Arial"/>
                                      <w:color w:val="333333"/>
                                      <w:sz w:val="18"/>
                                      <w:szCs w:val="18"/>
                                      <w:lang w:val="en-GB" w:eastAsia="it-IT" w:bidi="ar-SA"/>
                                    </w:rPr>
                                    <w:t>f the Sapienza University - since</w:t>
                                  </w:r>
                                  <w:r w:rsidRPr="005776FC">
                                    <w:rPr>
                                      <w:rFonts w:eastAsia="Times New Roman" w:cs="Arial"/>
                                      <w:color w:val="333333"/>
                                      <w:sz w:val="18"/>
                                      <w:szCs w:val="18"/>
                                      <w:lang w:val="en-GB" w:eastAsia="it-IT" w:bidi="ar-SA"/>
                                    </w:rPr>
                                    <w:t xml:space="preserve"> the 23</w:t>
                                  </w:r>
                                  <w:r w:rsidRPr="005776FC">
                                    <w:rPr>
                                      <w:rFonts w:eastAsia="Times New Roman" w:cs="Arial"/>
                                      <w:color w:val="333333"/>
                                      <w:sz w:val="18"/>
                                      <w:szCs w:val="18"/>
                                      <w:vertAlign w:val="superscript"/>
                                      <w:lang w:val="en-GB" w:eastAsia="it-IT" w:bidi="ar-SA"/>
                                    </w:rPr>
                                    <w:t>rd</w:t>
                                  </w:r>
                                  <w:r w:rsidRPr="005776FC">
                                    <w:rPr>
                                      <w:rFonts w:eastAsia="Times New Roman" w:cs="Arial"/>
                                      <w:color w:val="333333"/>
                                      <w:sz w:val="18"/>
                                      <w:szCs w:val="18"/>
                                      <w:lang w:val="en-GB" w:eastAsia="it-IT" w:bidi="ar-SA"/>
                                    </w:rPr>
                                    <w:t xml:space="preserve"> of October 2013 to 23</w:t>
                                  </w:r>
                                  <w:r w:rsidRPr="005776FC">
                                    <w:rPr>
                                      <w:rFonts w:eastAsia="Times New Roman" w:cs="Arial"/>
                                      <w:color w:val="333333"/>
                                      <w:sz w:val="18"/>
                                      <w:szCs w:val="18"/>
                                      <w:vertAlign w:val="superscript"/>
                                      <w:lang w:val="en-GB" w:eastAsia="it-IT" w:bidi="ar-SA"/>
                                    </w:rPr>
                                    <w:t>rd</w:t>
                                  </w:r>
                                  <w:r w:rsidRPr="005776FC">
                                    <w:rPr>
                                      <w:rFonts w:eastAsia="Times New Roman" w:cs="Arial"/>
                                      <w:color w:val="333333"/>
                                      <w:sz w:val="18"/>
                                      <w:szCs w:val="18"/>
                                      <w:lang w:val="en-GB" w:eastAsia="it-IT" w:bidi="ar-SA"/>
                                    </w:rPr>
                                    <w:t xml:space="preserve"> of September 2014 and from the 16 th of February 2016 to the 5</w:t>
                                  </w:r>
                                  <w:r w:rsidRPr="005776FC">
                                    <w:rPr>
                                      <w:rFonts w:eastAsia="Times New Roman" w:cs="Arial"/>
                                      <w:color w:val="333333"/>
                                      <w:sz w:val="18"/>
                                      <w:szCs w:val="18"/>
                                      <w:vertAlign w:val="superscript"/>
                                      <w:lang w:val="en-GB" w:eastAsia="it-IT" w:bidi="ar-SA"/>
                                    </w:rPr>
                                    <w:t>th</w:t>
                                  </w:r>
                                  <w:r w:rsidRPr="005776FC">
                                    <w:rPr>
                                      <w:rFonts w:eastAsia="Times New Roman" w:cs="Arial"/>
                                      <w:color w:val="333333"/>
                                      <w:sz w:val="18"/>
                                      <w:szCs w:val="18"/>
                                      <w:lang w:val="en-GB" w:eastAsia="it-IT" w:bidi="ar-SA"/>
                                    </w:rPr>
                                    <w:t xml:space="preserve"> of October 2016 (from the 10</w:t>
                                  </w:r>
                                  <w:r w:rsidRPr="005776FC">
                                    <w:rPr>
                                      <w:rFonts w:eastAsia="Times New Roman" w:cs="Arial"/>
                                      <w:color w:val="333333"/>
                                      <w:sz w:val="18"/>
                                      <w:szCs w:val="18"/>
                                      <w:vertAlign w:val="superscript"/>
                                      <w:lang w:val="en-GB" w:eastAsia="it-IT" w:bidi="ar-SA"/>
                                    </w:rPr>
                                    <w:t>th</w:t>
                                  </w:r>
                                  <w:r w:rsidRPr="005776FC">
                                    <w:rPr>
                                      <w:rFonts w:eastAsia="Times New Roman" w:cs="Arial"/>
                                      <w:color w:val="333333"/>
                                      <w:sz w:val="18"/>
                                      <w:szCs w:val="18"/>
                                      <w:lang w:val="en-GB" w:eastAsia="it-IT" w:bidi="ar-SA"/>
                                    </w:rPr>
                                    <w:t xml:space="preserve"> of May 2016 to the present, President of the course Graduation).</w:t>
                                  </w:r>
                                </w:p>
                                <w:p w14:paraId="3146F55A" w14:textId="77777777" w:rsidR="00BC703F" w:rsidRPr="005776FC" w:rsidRDefault="00BC703F" w:rsidP="005776FC">
                                  <w:pPr>
                                    <w:widowControl/>
                                    <w:numPr>
                                      <w:ilvl w:val="0"/>
                                      <w:numId w:val="40"/>
                                    </w:numPr>
                                    <w:shd w:val="clear" w:color="auto" w:fill="FFFFFF"/>
                                    <w:suppressAutoHyphens w:val="0"/>
                                    <w:spacing w:after="60"/>
                                    <w:rPr>
                                      <w:rFonts w:eastAsia="Arial" w:cs="Arial"/>
                                      <w:color w:val="333333"/>
                                      <w:sz w:val="18"/>
                                      <w:szCs w:val="18"/>
                                      <w:lang w:val="en-GB" w:eastAsia="it-IT" w:bidi="ar-SA"/>
                                    </w:rPr>
                                  </w:pPr>
                                  <w:r w:rsidRPr="005776FC">
                                    <w:rPr>
                                      <w:rFonts w:eastAsia="Times New Roman" w:cs="Arial"/>
                                      <w:color w:val="333333"/>
                                      <w:sz w:val="18"/>
                                      <w:szCs w:val="18"/>
                                      <w:lang w:val="en-GB" w:eastAsia="it-IT" w:bidi="ar-SA"/>
                                    </w:rPr>
                                    <w:t xml:space="preserve"> Vice- Director of the Department of Surgical Sciences of the University of Rome Sapienza during the two academic years 2011-12 and 2012-13.</w:t>
                                  </w:r>
                                </w:p>
                                <w:p w14:paraId="0A3F4AA6" w14:textId="23D033FA"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Arial" w:cs="Arial"/>
                                      <w:color w:val="333333"/>
                                      <w:sz w:val="18"/>
                                      <w:szCs w:val="18"/>
                                      <w:lang w:val="en-GB" w:eastAsia="it-IT" w:bidi="ar-SA"/>
                                    </w:rPr>
                                    <w:t xml:space="preserve">Sapienza </w:t>
                                  </w:r>
                                  <w:r w:rsidRPr="005776FC">
                                    <w:rPr>
                                      <w:rFonts w:eastAsia="Times New Roman" w:cs="Arial"/>
                                      <w:color w:val="333333"/>
                                      <w:sz w:val="18"/>
                                      <w:szCs w:val="18"/>
                                      <w:lang w:val="en-GB" w:eastAsia="it-IT" w:bidi="ar-SA"/>
                                    </w:rPr>
                                    <w:t>Evaluator and member of the Sapienza’s Scien</w:t>
                                  </w:r>
                                  <w:r w:rsidR="00A3556B">
                                    <w:rPr>
                                      <w:rFonts w:eastAsia="Times New Roman" w:cs="Arial"/>
                                      <w:color w:val="333333"/>
                                      <w:sz w:val="18"/>
                                      <w:szCs w:val="18"/>
                                      <w:lang w:val="en-GB" w:eastAsia="it-IT" w:bidi="ar-SA"/>
                                    </w:rPr>
                                    <w:t>tific Committee of Research since</w:t>
                                  </w:r>
                                  <w:r w:rsidRPr="005776FC">
                                    <w:rPr>
                                      <w:rFonts w:eastAsia="Times New Roman" w:cs="Arial"/>
                                      <w:color w:val="333333"/>
                                      <w:sz w:val="18"/>
                                      <w:szCs w:val="18"/>
                                      <w:lang w:val="en-GB" w:eastAsia="it-IT" w:bidi="ar-SA"/>
                                    </w:rPr>
                                    <w:t xml:space="preserve"> the 27</w:t>
                                  </w:r>
                                  <w:r w:rsidRPr="005776FC">
                                    <w:rPr>
                                      <w:rFonts w:eastAsia="Times New Roman" w:cs="Arial"/>
                                      <w:color w:val="333333"/>
                                      <w:sz w:val="18"/>
                                      <w:szCs w:val="18"/>
                                      <w:vertAlign w:val="superscript"/>
                                      <w:lang w:val="en-GB" w:eastAsia="it-IT" w:bidi="ar-SA"/>
                                    </w:rPr>
                                    <w:t>th</w:t>
                                  </w:r>
                                  <w:r w:rsidR="00A3556B">
                                    <w:rPr>
                                      <w:rFonts w:eastAsia="Times New Roman" w:cs="Arial"/>
                                      <w:color w:val="333333"/>
                                      <w:sz w:val="18"/>
                                      <w:szCs w:val="18"/>
                                      <w:lang w:val="en-GB" w:eastAsia="it-IT" w:bidi="ar-SA"/>
                                    </w:rPr>
                                    <w:t xml:space="preserve"> of June 2011.</w:t>
                                  </w:r>
                                </w:p>
                                <w:p w14:paraId="391F8AB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 xml:space="preserve"> U-GOV Research Contact of the Department of Surgical Sciences of the Sapienza University from academic year 2010-11 to academic year 2014-15.</w:t>
                                  </w:r>
                                </w:p>
                                <w:p w14:paraId="0A18474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 xml:space="preserve">IRIS Coordinator of the Department of Surgical Sciences of Sapienza from the academic year 2015-16. </w:t>
                                  </w:r>
                                </w:p>
                                <w:p w14:paraId="60721666"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Associate Professor of Surgery Confirmed in service from the 2</w:t>
                                  </w:r>
                                  <w:r w:rsidRPr="005776FC">
                                    <w:rPr>
                                      <w:rFonts w:eastAsia="Times New Roman" w:cs="Arial"/>
                                      <w:color w:val="333333"/>
                                      <w:sz w:val="18"/>
                                      <w:szCs w:val="18"/>
                                      <w:vertAlign w:val="superscript"/>
                                      <w:lang w:val="en-GB" w:eastAsia="it-IT" w:bidi="ar-SA"/>
                                    </w:rPr>
                                    <w:t>nd</w:t>
                                  </w:r>
                                  <w:r w:rsidRPr="005776FC">
                                    <w:rPr>
                                      <w:rFonts w:eastAsia="Times New Roman" w:cs="Arial"/>
                                      <w:color w:val="333333"/>
                                      <w:sz w:val="18"/>
                                      <w:szCs w:val="18"/>
                                      <w:lang w:val="en-GB" w:eastAsia="it-IT" w:bidi="ar-SA"/>
                                    </w:rPr>
                                    <w:t xml:space="preserve"> of February 2000 to the 3</w:t>
                                  </w:r>
                                  <w:r w:rsidRPr="005776FC">
                                    <w:rPr>
                                      <w:rFonts w:eastAsia="Times New Roman" w:cs="Arial"/>
                                      <w:color w:val="333333"/>
                                      <w:sz w:val="18"/>
                                      <w:szCs w:val="18"/>
                                      <w:vertAlign w:val="superscript"/>
                                      <w:lang w:val="en-GB" w:eastAsia="it-IT" w:bidi="ar-SA"/>
                                    </w:rPr>
                                    <w:t>rd</w:t>
                                  </w:r>
                                  <w:r w:rsidRPr="005776FC">
                                    <w:rPr>
                                      <w:rFonts w:eastAsia="Times New Roman" w:cs="Arial"/>
                                      <w:color w:val="333333"/>
                                      <w:sz w:val="18"/>
                                      <w:szCs w:val="18"/>
                                      <w:lang w:val="en-GB" w:eastAsia="it-IT" w:bidi="ar-SA"/>
                                    </w:rPr>
                                    <w:t xml:space="preserve"> of January 2018 at the Department of Surgical Sciences of Sapienza.</w:t>
                                  </w:r>
                                </w:p>
                                <w:p w14:paraId="13D23115"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2006 Gold Medal of Merit of Public Health, awarded by the President of the Republic, Giorgio Napolitano.</w:t>
                                  </w:r>
                                </w:p>
                                <w:p w14:paraId="01B1A6EF"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discovered and described the Angiomegalia, a disease of the arteries and veins.</w:t>
                                  </w:r>
                                </w:p>
                                <w:p w14:paraId="175DCA1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invented the first Bioclimatizzatore for the transport of therapeutic transplants from (Patent No. 228312 issued on 18.02.1998 by the Ministry).</w:t>
                                  </w:r>
                                </w:p>
                                <w:p w14:paraId="041D73E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invented the "electro-optical surgical forceps for the automatic recognition of nerves, arteries and veins during surgical interventions" (Patent approved by Sapienza, filed August 18, 2015).</w:t>
                                  </w:r>
                                </w:p>
                                <w:p w14:paraId="78F31B5C"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invented the "hypoallergenic systems for surgical dressings" (Patent approved by Sapienza, in the course of deposit).</w:t>
                                  </w:r>
                                </w:p>
                                <w:p w14:paraId="216D8119"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Manager of the Program "Technological Innovations in General Surgery" at Rome’s Umberto I General Teaching Hospital, Rome.</w:t>
                                  </w:r>
                                </w:p>
                                <w:p w14:paraId="3B9480B4" w14:textId="7ACD9305" w:rsidR="00BC703F" w:rsidRPr="00A3556B" w:rsidRDefault="00BC703F" w:rsidP="00A3556B">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General Secretary of the Italian Society of Surgery Research.</w:t>
                                  </w:r>
                                </w:p>
                                <w:p w14:paraId="4B1A40F3"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Consultant Surgeon of the Carabinieri.</w:t>
                                  </w:r>
                                </w:p>
                                <w:p w14:paraId="493A7B2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Effective the Medical College of the Senate in the XV Legislature Member.</w:t>
                                  </w:r>
                                </w:p>
                                <w:p w14:paraId="63925416" w14:textId="77777777" w:rsidR="00BC703F"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Founding President of the College of Professors of General Surgery Associates.</w:t>
                                  </w:r>
                                </w:p>
                                <w:p w14:paraId="24753DCC" w14:textId="1E97C718" w:rsidR="00A3556B" w:rsidRPr="005776FC" w:rsidRDefault="00A3556B"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Pr>
                                      <w:rFonts w:eastAsia="Times New Roman" w:cs="Arial"/>
                                      <w:color w:val="333333"/>
                                      <w:sz w:val="18"/>
                                      <w:szCs w:val="18"/>
                                      <w:lang w:val="en-GB" w:eastAsia="it-IT" w:bidi="ar-SA"/>
                                    </w:rPr>
                                    <w:t xml:space="preserve">Italian Scientists Association Secretary </w:t>
                                  </w:r>
                                  <w:hyperlink r:id="rId13" w:history="1">
                                    <w:r w:rsidRPr="00335624">
                                      <w:rPr>
                                        <w:rStyle w:val="Collegamentoipertestuale"/>
                                        <w:rFonts w:eastAsia="Times New Roman" w:cs="Arial"/>
                                        <w:sz w:val="18"/>
                                        <w:szCs w:val="18"/>
                                        <w:lang w:val="en-GB" w:eastAsia="it-IT" w:bidi="ar-SA"/>
                                      </w:rPr>
                                      <w:t>www.isa2020.eu</w:t>
                                    </w:r>
                                  </w:hyperlink>
                                  <w:r>
                                    <w:rPr>
                                      <w:rFonts w:eastAsia="Times New Roman" w:cs="Arial"/>
                                      <w:color w:val="333333"/>
                                      <w:sz w:val="18"/>
                                      <w:szCs w:val="18"/>
                                      <w:lang w:val="en-GB" w:eastAsia="it-IT" w:bidi="ar-SA"/>
                                    </w:rPr>
                                    <w:t xml:space="preserve"> </w:t>
                                  </w:r>
                                </w:p>
                                <w:p w14:paraId="7FB0CB8C" w14:textId="0569CEBE" w:rsidR="00BC703F" w:rsidRDefault="00BC703F" w:rsidP="00A3556B">
                                  <w:pPr>
                                    <w:widowControl/>
                                    <w:shd w:val="clear" w:color="auto" w:fill="FFFFFF"/>
                                    <w:suppressAutoHyphens w:val="0"/>
                                    <w:spacing w:after="60"/>
                                    <w:ind w:left="720"/>
                                    <w:rPr>
                                      <w:rFonts w:eastAsia="Times New Roman" w:cs="Arial"/>
                                      <w:color w:val="333333"/>
                                      <w:sz w:val="18"/>
                                      <w:szCs w:val="18"/>
                                      <w:lang w:val="en-GB" w:eastAsia="it-IT" w:bidi="ar-SA"/>
                                    </w:rPr>
                                  </w:pPr>
                                </w:p>
                                <w:p w14:paraId="472D0067" w14:textId="77777777" w:rsidR="00A3556B" w:rsidRPr="005776FC" w:rsidRDefault="00A3556B" w:rsidP="00A3556B">
                                  <w:pPr>
                                    <w:widowControl/>
                                    <w:shd w:val="clear" w:color="auto" w:fill="FFFFFF"/>
                                    <w:suppressAutoHyphens w:val="0"/>
                                    <w:spacing w:after="60"/>
                                    <w:ind w:left="720"/>
                                    <w:rPr>
                                      <w:rFonts w:eastAsia="Times New Roman" w:cs="Arial"/>
                                      <w:color w:val="333333"/>
                                      <w:sz w:val="18"/>
                                      <w:szCs w:val="18"/>
                                      <w:lang w:val="en-GB" w:eastAsia="it-IT" w:bidi="ar-SA"/>
                                    </w:rPr>
                                  </w:pPr>
                                </w:p>
                                <w:p w14:paraId="3C7DA7DB" w14:textId="77777777" w:rsidR="00BC703F" w:rsidRDefault="00BC703F">
                                  <w:pPr>
                                    <w:pStyle w:val="ECVNameField"/>
                                    <w:spacing w:before="0" w:after="60"/>
                                    <w:rPr>
                                      <w:rFonts w:eastAsia="Times New Roman"/>
                                      <w:color w:val="333333"/>
                                      <w:sz w:val="18"/>
                                      <w:lang w:val="en-GB" w:eastAsia="it-IT" w:bidi="ar-SA"/>
                                    </w:rPr>
                                  </w:pPr>
                                </w:p>
                              </w:tc>
                            </w:tr>
                          </w:tbl>
                          <w:p w14:paraId="1C02F002" w14:textId="77777777" w:rsidR="00BC703F" w:rsidRDefault="00BC703F" w:rsidP="009823E3">
                            <w:pPr>
                              <w:pStyle w:val="FrameContents"/>
                              <w:jc w:val="both"/>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2A97D" id="_x0000_t202" coordsize="21600,21600" o:spt="202" path="m,l,21600r21600,l21600,xe">
                <v:stroke joinstyle="miter"/>
                <v:path gradientshapeok="t" o:connecttype="rect"/>
              </v:shapetype>
              <v:shape id="Casella di testo 13" o:spid="_x0000_s1026" type="#_x0000_t202" style="position:absolute;margin-left:5.7pt;margin-top:8.5pt;width:518.75pt;height:592.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" stroked="f">
                <v:textbox inset="0,0,0,0">
                  <w:txbxContent>
                    <w:tbl>
                      <w:tblPr>
                        <w:tblW w:w="0" w:type="auto"/>
                        <w:tblLayout w:type="fixed"/>
                        <w:tblCellMar>
                          <w:left w:w="0" w:type="dxa"/>
                          <w:right w:w="0" w:type="dxa"/>
                        </w:tblCellMar>
                        <w:tblLook w:val="04A0" w:firstRow="1" w:lastRow="0" w:firstColumn="1" w:lastColumn="0" w:noHBand="0" w:noVBand="1"/>
                      </w:tblPr>
                      <w:tblGrid>
                        <w:gridCol w:w="2835"/>
                        <w:gridCol w:w="7539"/>
                      </w:tblGrid>
                      <w:tr w:rsidR="00BC703F" w:rsidRPr="00BC703F" w14:paraId="3B9D48E9" w14:textId="77777777" w:rsidTr="00C041F5">
                        <w:trPr>
                          <w:trHeight w:val="340"/>
                        </w:trPr>
                        <w:tc>
                          <w:tcPr>
                            <w:tcW w:w="2835" w:type="dxa"/>
                            <w:shd w:val="clear" w:color="auto" w:fill="FFFFFF"/>
                            <w:vAlign w:val="center"/>
                            <w:hideMark/>
                          </w:tcPr>
                          <w:p w14:paraId="7E8A3548" w14:textId="77777777" w:rsidR="00BC703F" w:rsidRDefault="00BC703F">
                            <w:pPr>
                              <w:pStyle w:val="ECVLeftHeading"/>
                              <w:spacing w:after="60"/>
                              <w:jc w:val="left"/>
                              <w:rPr>
                                <w:szCs w:val="18"/>
                              </w:rPr>
                            </w:pPr>
                            <w:r>
                              <w:rPr>
                                <w:szCs w:val="18"/>
                              </w:rPr>
                              <w:t>Professional qualification</w:t>
                            </w:r>
                          </w:p>
                        </w:tc>
                        <w:tc>
                          <w:tcPr>
                            <w:tcW w:w="7539" w:type="dxa"/>
                            <w:shd w:val="clear" w:color="auto" w:fill="FFFFFF"/>
                            <w:vAlign w:val="center"/>
                          </w:tcPr>
                          <w:p w14:paraId="172AF45C"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Professor of General Clinical Surgery at the Department of Surgical Sciences of the Sapienza University of Rome, Italy.</w:t>
                            </w:r>
                          </w:p>
                          <w:p w14:paraId="65ED21CB"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Director of the Department of Surgical Sciences for the triennium 2019-2022.</w:t>
                            </w:r>
                          </w:p>
                          <w:p w14:paraId="553667AC"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Gold Medalist of the Italian Republic for Merit in the area of Public Health, 2006.</w:t>
                            </w:r>
                          </w:p>
                          <w:p w14:paraId="23342626" w14:textId="17EE2685" w:rsidR="00BC703F" w:rsidRPr="005776FC" w:rsidRDefault="00BC703F" w:rsidP="005776FC">
                            <w:pPr>
                              <w:widowControl/>
                              <w:numPr>
                                <w:ilvl w:val="0"/>
                                <w:numId w:val="40"/>
                              </w:numPr>
                              <w:shd w:val="clear" w:color="auto" w:fill="FFFFFF"/>
                              <w:suppressAutoHyphens w:val="0"/>
                              <w:spacing w:after="60"/>
                              <w:rPr>
                                <w:rFonts w:eastAsia="Arial" w:cs="Arial"/>
                                <w:color w:val="333333"/>
                                <w:sz w:val="18"/>
                                <w:szCs w:val="18"/>
                                <w:lang w:val="en-GB" w:eastAsia="it-IT" w:bidi="ar-SA"/>
                              </w:rPr>
                            </w:pPr>
                            <w:r w:rsidRPr="005776FC">
                              <w:rPr>
                                <w:rFonts w:eastAsia="Times New Roman" w:cs="Arial"/>
                                <w:color w:val="333333"/>
                                <w:sz w:val="18"/>
                                <w:szCs w:val="18"/>
                                <w:lang w:val="en-GB" w:eastAsia="it-IT" w:bidi="ar-SA"/>
                              </w:rPr>
                              <w:t>Coordinator of the PhD course in "Advanced Technologies in Surgery" of the Sapienza University of Rome from the 1</w:t>
                            </w:r>
                            <w:r w:rsidRPr="005776FC">
                              <w:rPr>
                                <w:rFonts w:eastAsia="Times New Roman" w:cs="Arial"/>
                                <w:color w:val="333333"/>
                                <w:sz w:val="18"/>
                                <w:szCs w:val="18"/>
                                <w:vertAlign w:val="superscript"/>
                                <w:lang w:val="en-GB" w:eastAsia="it-IT" w:bidi="ar-SA"/>
                              </w:rPr>
                              <w:t>st</w:t>
                            </w:r>
                            <w:r w:rsidR="004F0243">
                              <w:rPr>
                                <w:rFonts w:eastAsia="Times New Roman" w:cs="Arial"/>
                                <w:color w:val="333333"/>
                                <w:sz w:val="18"/>
                                <w:szCs w:val="18"/>
                                <w:lang w:val="en-GB" w:eastAsia="it-IT" w:bidi="ar-SA"/>
                              </w:rPr>
                              <w:t xml:space="preserve"> of July 2014 to the 1</w:t>
                            </w:r>
                            <w:r w:rsidR="004F0243" w:rsidRPr="004F0243">
                              <w:rPr>
                                <w:rFonts w:eastAsia="Times New Roman" w:cs="Arial"/>
                                <w:color w:val="333333"/>
                                <w:sz w:val="18"/>
                                <w:szCs w:val="18"/>
                                <w:vertAlign w:val="superscript"/>
                                <w:lang w:val="en-GB" w:eastAsia="it-IT" w:bidi="ar-SA"/>
                              </w:rPr>
                              <w:t>st</w:t>
                            </w:r>
                            <w:r w:rsidR="004F0243">
                              <w:rPr>
                                <w:rFonts w:eastAsia="Times New Roman" w:cs="Arial"/>
                                <w:color w:val="333333"/>
                                <w:sz w:val="18"/>
                                <w:szCs w:val="18"/>
                                <w:lang w:val="en-GB" w:eastAsia="it-IT" w:bidi="ar-SA"/>
                              </w:rPr>
                              <w:t xml:space="preserve"> of February 2021.</w:t>
                            </w:r>
                          </w:p>
                          <w:p w14:paraId="22A85287" w14:textId="09E86A42"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Arial" w:cs="Arial"/>
                                <w:color w:val="333333"/>
                                <w:sz w:val="18"/>
                                <w:szCs w:val="18"/>
                                <w:lang w:val="en-GB" w:eastAsia="it-IT" w:bidi="ar-SA"/>
                              </w:rPr>
                              <w:t>"</w:t>
                            </w:r>
                            <w:r w:rsidRPr="005776FC">
                              <w:rPr>
                                <w:rFonts w:eastAsia="Times New Roman" w:cs="Arial"/>
                                <w:color w:val="333333"/>
                                <w:sz w:val="18"/>
                                <w:szCs w:val="18"/>
                                <w:lang w:val="en-GB" w:eastAsia="it-IT" w:bidi="ar-SA"/>
                              </w:rPr>
                              <w:t>Systems Expert</w:t>
                            </w:r>
                            <w:r>
                              <w:rPr>
                                <w:rFonts w:eastAsia="Times New Roman" w:cs="Arial"/>
                                <w:color w:val="333333"/>
                                <w:sz w:val="18"/>
                                <w:szCs w:val="18"/>
                                <w:lang w:val="en-GB" w:eastAsia="it-IT" w:bidi="ar-SA"/>
                              </w:rPr>
                              <w:t>”</w:t>
                            </w:r>
                            <w:r w:rsidRPr="005776FC">
                              <w:rPr>
                                <w:rFonts w:eastAsia="Times New Roman" w:cs="Arial"/>
                                <w:color w:val="333333"/>
                                <w:sz w:val="18"/>
                                <w:szCs w:val="18"/>
                                <w:lang w:val="en-GB" w:eastAsia="it-IT" w:bidi="ar-SA"/>
                              </w:rPr>
                              <w:t xml:space="preserve"> for the National Agency for the Assessment of Universities and Research</w:t>
                            </w:r>
                            <w:r>
                              <w:rPr>
                                <w:rFonts w:eastAsia="Times New Roman" w:cs="Arial"/>
                                <w:color w:val="333333"/>
                                <w:sz w:val="18"/>
                                <w:szCs w:val="18"/>
                                <w:lang w:val="en-GB" w:eastAsia="it-IT" w:bidi="ar-SA"/>
                              </w:rPr>
                              <w:t>.</w:t>
                            </w:r>
                          </w:p>
                          <w:p w14:paraId="052B74D1" w14:textId="4665545B"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President of the Degree Course in Occupational Therapy B of the Viterbo br</w:t>
                            </w:r>
                            <w:r w:rsidR="00A3556B">
                              <w:rPr>
                                <w:rFonts w:eastAsia="Times New Roman" w:cs="Arial"/>
                                <w:color w:val="333333"/>
                                <w:sz w:val="18"/>
                                <w:szCs w:val="18"/>
                                <w:lang w:val="en-GB" w:eastAsia="it-IT" w:bidi="ar-SA"/>
                              </w:rPr>
                              <w:t>anch of the Sapienza University since</w:t>
                            </w:r>
                            <w:r w:rsidR="00A3556B">
                              <w:rPr>
                                <w:color w:val="000000"/>
                              </w:rPr>
                              <w:t xml:space="preserve"> 05.10.2016 to 31.10.2019.</w:t>
                            </w:r>
                          </w:p>
                          <w:p w14:paraId="6F2D208F" w14:textId="7A0847D5"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Special Commissioner of the degree course in "Occupational Therapy B", Department of the Viterbo branch o</w:t>
                            </w:r>
                            <w:r w:rsidR="00C041F5">
                              <w:rPr>
                                <w:rFonts w:eastAsia="Times New Roman" w:cs="Arial"/>
                                <w:color w:val="333333"/>
                                <w:sz w:val="18"/>
                                <w:szCs w:val="18"/>
                                <w:lang w:val="en-GB" w:eastAsia="it-IT" w:bidi="ar-SA"/>
                              </w:rPr>
                              <w:t>f the Sapienza University - since</w:t>
                            </w:r>
                            <w:r w:rsidRPr="005776FC">
                              <w:rPr>
                                <w:rFonts w:eastAsia="Times New Roman" w:cs="Arial"/>
                                <w:color w:val="333333"/>
                                <w:sz w:val="18"/>
                                <w:szCs w:val="18"/>
                                <w:lang w:val="en-GB" w:eastAsia="it-IT" w:bidi="ar-SA"/>
                              </w:rPr>
                              <w:t xml:space="preserve"> the 23</w:t>
                            </w:r>
                            <w:r w:rsidRPr="005776FC">
                              <w:rPr>
                                <w:rFonts w:eastAsia="Times New Roman" w:cs="Arial"/>
                                <w:color w:val="333333"/>
                                <w:sz w:val="18"/>
                                <w:szCs w:val="18"/>
                                <w:vertAlign w:val="superscript"/>
                                <w:lang w:val="en-GB" w:eastAsia="it-IT" w:bidi="ar-SA"/>
                              </w:rPr>
                              <w:t>rd</w:t>
                            </w:r>
                            <w:r w:rsidRPr="005776FC">
                              <w:rPr>
                                <w:rFonts w:eastAsia="Times New Roman" w:cs="Arial"/>
                                <w:color w:val="333333"/>
                                <w:sz w:val="18"/>
                                <w:szCs w:val="18"/>
                                <w:lang w:val="en-GB" w:eastAsia="it-IT" w:bidi="ar-SA"/>
                              </w:rPr>
                              <w:t xml:space="preserve"> of October 2013 to 23</w:t>
                            </w:r>
                            <w:r w:rsidRPr="005776FC">
                              <w:rPr>
                                <w:rFonts w:eastAsia="Times New Roman" w:cs="Arial"/>
                                <w:color w:val="333333"/>
                                <w:sz w:val="18"/>
                                <w:szCs w:val="18"/>
                                <w:vertAlign w:val="superscript"/>
                                <w:lang w:val="en-GB" w:eastAsia="it-IT" w:bidi="ar-SA"/>
                              </w:rPr>
                              <w:t>rd</w:t>
                            </w:r>
                            <w:r w:rsidRPr="005776FC">
                              <w:rPr>
                                <w:rFonts w:eastAsia="Times New Roman" w:cs="Arial"/>
                                <w:color w:val="333333"/>
                                <w:sz w:val="18"/>
                                <w:szCs w:val="18"/>
                                <w:lang w:val="en-GB" w:eastAsia="it-IT" w:bidi="ar-SA"/>
                              </w:rPr>
                              <w:t xml:space="preserve"> of September 2014 and from the 16 th of February 2016 to the 5</w:t>
                            </w:r>
                            <w:r w:rsidRPr="005776FC">
                              <w:rPr>
                                <w:rFonts w:eastAsia="Times New Roman" w:cs="Arial"/>
                                <w:color w:val="333333"/>
                                <w:sz w:val="18"/>
                                <w:szCs w:val="18"/>
                                <w:vertAlign w:val="superscript"/>
                                <w:lang w:val="en-GB" w:eastAsia="it-IT" w:bidi="ar-SA"/>
                              </w:rPr>
                              <w:t>th</w:t>
                            </w:r>
                            <w:r w:rsidRPr="005776FC">
                              <w:rPr>
                                <w:rFonts w:eastAsia="Times New Roman" w:cs="Arial"/>
                                <w:color w:val="333333"/>
                                <w:sz w:val="18"/>
                                <w:szCs w:val="18"/>
                                <w:lang w:val="en-GB" w:eastAsia="it-IT" w:bidi="ar-SA"/>
                              </w:rPr>
                              <w:t xml:space="preserve"> of October 2016 (from the 10</w:t>
                            </w:r>
                            <w:r w:rsidRPr="005776FC">
                              <w:rPr>
                                <w:rFonts w:eastAsia="Times New Roman" w:cs="Arial"/>
                                <w:color w:val="333333"/>
                                <w:sz w:val="18"/>
                                <w:szCs w:val="18"/>
                                <w:vertAlign w:val="superscript"/>
                                <w:lang w:val="en-GB" w:eastAsia="it-IT" w:bidi="ar-SA"/>
                              </w:rPr>
                              <w:t>th</w:t>
                            </w:r>
                            <w:r w:rsidRPr="005776FC">
                              <w:rPr>
                                <w:rFonts w:eastAsia="Times New Roman" w:cs="Arial"/>
                                <w:color w:val="333333"/>
                                <w:sz w:val="18"/>
                                <w:szCs w:val="18"/>
                                <w:lang w:val="en-GB" w:eastAsia="it-IT" w:bidi="ar-SA"/>
                              </w:rPr>
                              <w:t xml:space="preserve"> of May 2016 to the present, President of the course Graduation).</w:t>
                            </w:r>
                          </w:p>
                          <w:p w14:paraId="3146F55A" w14:textId="77777777" w:rsidR="00BC703F" w:rsidRPr="005776FC" w:rsidRDefault="00BC703F" w:rsidP="005776FC">
                            <w:pPr>
                              <w:widowControl/>
                              <w:numPr>
                                <w:ilvl w:val="0"/>
                                <w:numId w:val="40"/>
                              </w:numPr>
                              <w:shd w:val="clear" w:color="auto" w:fill="FFFFFF"/>
                              <w:suppressAutoHyphens w:val="0"/>
                              <w:spacing w:after="60"/>
                              <w:rPr>
                                <w:rFonts w:eastAsia="Arial" w:cs="Arial"/>
                                <w:color w:val="333333"/>
                                <w:sz w:val="18"/>
                                <w:szCs w:val="18"/>
                                <w:lang w:val="en-GB" w:eastAsia="it-IT" w:bidi="ar-SA"/>
                              </w:rPr>
                            </w:pPr>
                            <w:r w:rsidRPr="005776FC">
                              <w:rPr>
                                <w:rFonts w:eastAsia="Times New Roman" w:cs="Arial"/>
                                <w:color w:val="333333"/>
                                <w:sz w:val="18"/>
                                <w:szCs w:val="18"/>
                                <w:lang w:val="en-GB" w:eastAsia="it-IT" w:bidi="ar-SA"/>
                              </w:rPr>
                              <w:t xml:space="preserve"> Vice- Director of the Department of Surgical Sciences of the University of Rome Sapienza during the two academic years 2011-12 and 2012-13.</w:t>
                            </w:r>
                          </w:p>
                          <w:p w14:paraId="0A3F4AA6" w14:textId="23D033FA"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Arial" w:cs="Arial"/>
                                <w:color w:val="333333"/>
                                <w:sz w:val="18"/>
                                <w:szCs w:val="18"/>
                                <w:lang w:val="en-GB" w:eastAsia="it-IT" w:bidi="ar-SA"/>
                              </w:rPr>
                              <w:t xml:space="preserve">Sapienza </w:t>
                            </w:r>
                            <w:r w:rsidRPr="005776FC">
                              <w:rPr>
                                <w:rFonts w:eastAsia="Times New Roman" w:cs="Arial"/>
                                <w:color w:val="333333"/>
                                <w:sz w:val="18"/>
                                <w:szCs w:val="18"/>
                                <w:lang w:val="en-GB" w:eastAsia="it-IT" w:bidi="ar-SA"/>
                              </w:rPr>
                              <w:t>Evaluator and member of the Sapienza’s Scien</w:t>
                            </w:r>
                            <w:r w:rsidR="00A3556B">
                              <w:rPr>
                                <w:rFonts w:eastAsia="Times New Roman" w:cs="Arial"/>
                                <w:color w:val="333333"/>
                                <w:sz w:val="18"/>
                                <w:szCs w:val="18"/>
                                <w:lang w:val="en-GB" w:eastAsia="it-IT" w:bidi="ar-SA"/>
                              </w:rPr>
                              <w:t>tific Committee of Research since</w:t>
                            </w:r>
                            <w:r w:rsidRPr="005776FC">
                              <w:rPr>
                                <w:rFonts w:eastAsia="Times New Roman" w:cs="Arial"/>
                                <w:color w:val="333333"/>
                                <w:sz w:val="18"/>
                                <w:szCs w:val="18"/>
                                <w:lang w:val="en-GB" w:eastAsia="it-IT" w:bidi="ar-SA"/>
                              </w:rPr>
                              <w:t xml:space="preserve"> the 27</w:t>
                            </w:r>
                            <w:r w:rsidRPr="005776FC">
                              <w:rPr>
                                <w:rFonts w:eastAsia="Times New Roman" w:cs="Arial"/>
                                <w:color w:val="333333"/>
                                <w:sz w:val="18"/>
                                <w:szCs w:val="18"/>
                                <w:vertAlign w:val="superscript"/>
                                <w:lang w:val="en-GB" w:eastAsia="it-IT" w:bidi="ar-SA"/>
                              </w:rPr>
                              <w:t>th</w:t>
                            </w:r>
                            <w:r w:rsidR="00A3556B">
                              <w:rPr>
                                <w:rFonts w:eastAsia="Times New Roman" w:cs="Arial"/>
                                <w:color w:val="333333"/>
                                <w:sz w:val="18"/>
                                <w:szCs w:val="18"/>
                                <w:lang w:val="en-GB" w:eastAsia="it-IT" w:bidi="ar-SA"/>
                              </w:rPr>
                              <w:t xml:space="preserve"> of June 2011.</w:t>
                            </w:r>
                          </w:p>
                          <w:p w14:paraId="391F8AB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 xml:space="preserve"> U-GOV Research Contact of the Department of Surgical Sciences of the Sapienza University from academic year 2010-11 to academic year 2014-15.</w:t>
                            </w:r>
                          </w:p>
                          <w:p w14:paraId="0A18474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 xml:space="preserve">IRIS Coordinator of the Department of Surgical Sciences of Sapienza from the academic year 2015-16. </w:t>
                            </w:r>
                          </w:p>
                          <w:p w14:paraId="60721666"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Associate Professor of Surgery Confirmed in service from the 2</w:t>
                            </w:r>
                            <w:r w:rsidRPr="005776FC">
                              <w:rPr>
                                <w:rFonts w:eastAsia="Times New Roman" w:cs="Arial"/>
                                <w:color w:val="333333"/>
                                <w:sz w:val="18"/>
                                <w:szCs w:val="18"/>
                                <w:vertAlign w:val="superscript"/>
                                <w:lang w:val="en-GB" w:eastAsia="it-IT" w:bidi="ar-SA"/>
                              </w:rPr>
                              <w:t>nd</w:t>
                            </w:r>
                            <w:r w:rsidRPr="005776FC">
                              <w:rPr>
                                <w:rFonts w:eastAsia="Times New Roman" w:cs="Arial"/>
                                <w:color w:val="333333"/>
                                <w:sz w:val="18"/>
                                <w:szCs w:val="18"/>
                                <w:lang w:val="en-GB" w:eastAsia="it-IT" w:bidi="ar-SA"/>
                              </w:rPr>
                              <w:t xml:space="preserve"> of February 2000 to the 3</w:t>
                            </w:r>
                            <w:r w:rsidRPr="005776FC">
                              <w:rPr>
                                <w:rFonts w:eastAsia="Times New Roman" w:cs="Arial"/>
                                <w:color w:val="333333"/>
                                <w:sz w:val="18"/>
                                <w:szCs w:val="18"/>
                                <w:vertAlign w:val="superscript"/>
                                <w:lang w:val="en-GB" w:eastAsia="it-IT" w:bidi="ar-SA"/>
                              </w:rPr>
                              <w:t>rd</w:t>
                            </w:r>
                            <w:r w:rsidRPr="005776FC">
                              <w:rPr>
                                <w:rFonts w:eastAsia="Times New Roman" w:cs="Arial"/>
                                <w:color w:val="333333"/>
                                <w:sz w:val="18"/>
                                <w:szCs w:val="18"/>
                                <w:lang w:val="en-GB" w:eastAsia="it-IT" w:bidi="ar-SA"/>
                              </w:rPr>
                              <w:t xml:space="preserve"> of January 2018 at the Department of Surgical Sciences of Sapienza.</w:t>
                            </w:r>
                          </w:p>
                          <w:p w14:paraId="13D23115"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2006 Gold Medal of Merit of Public Health, awarded by the President of the Republic, Giorgio Napolitano.</w:t>
                            </w:r>
                          </w:p>
                          <w:p w14:paraId="01B1A6EF"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discovered and described the Angiomegalia, a disease of the arteries and veins.</w:t>
                            </w:r>
                          </w:p>
                          <w:p w14:paraId="175DCA1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invented the first Bioclimatizzatore for the transport of therapeutic transplants from (Patent No. 228312 issued on 18.02.1998 by the Ministry).</w:t>
                            </w:r>
                          </w:p>
                          <w:p w14:paraId="041D73E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invented the "electro-optical surgical forceps for the automatic recognition of nerves, arteries and veins during surgical interventions" (Patent approved by Sapienza, filed August 18, 2015).</w:t>
                            </w:r>
                          </w:p>
                          <w:p w14:paraId="78F31B5C"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He invented the "hypoallergenic systems for surgical dressings" (Patent approved by Sapienza, in the course of deposit).</w:t>
                            </w:r>
                          </w:p>
                          <w:p w14:paraId="216D8119"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Manager of the Program "Technological Innovations in General Surgery" at Rome’s Umberto I General Teaching Hospital, Rome.</w:t>
                            </w:r>
                          </w:p>
                          <w:p w14:paraId="3B9480B4" w14:textId="7ACD9305" w:rsidR="00BC703F" w:rsidRPr="00A3556B" w:rsidRDefault="00BC703F" w:rsidP="00A3556B">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General Secretary of the Italian Society of Surgery Research.</w:t>
                            </w:r>
                          </w:p>
                          <w:p w14:paraId="4B1A40F3"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Consultant Surgeon of the Carabinieri.</w:t>
                            </w:r>
                          </w:p>
                          <w:p w14:paraId="493A7B20" w14:textId="77777777" w:rsidR="00BC703F" w:rsidRPr="005776FC"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Effective the Medical College of the Senate in the XV Legislature Member.</w:t>
                            </w:r>
                          </w:p>
                          <w:p w14:paraId="63925416" w14:textId="77777777" w:rsidR="00BC703F" w:rsidRDefault="00BC703F"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sidRPr="005776FC">
                              <w:rPr>
                                <w:rFonts w:eastAsia="Times New Roman" w:cs="Arial"/>
                                <w:color w:val="333333"/>
                                <w:sz w:val="18"/>
                                <w:szCs w:val="18"/>
                                <w:lang w:val="en-GB" w:eastAsia="it-IT" w:bidi="ar-SA"/>
                              </w:rPr>
                              <w:t>Founding President of the College of Professors of General Surgery Associates.</w:t>
                            </w:r>
                          </w:p>
                          <w:p w14:paraId="24753DCC" w14:textId="1E97C718" w:rsidR="00A3556B" w:rsidRPr="005776FC" w:rsidRDefault="00A3556B" w:rsidP="005776FC">
                            <w:pPr>
                              <w:widowControl/>
                              <w:numPr>
                                <w:ilvl w:val="0"/>
                                <w:numId w:val="40"/>
                              </w:numPr>
                              <w:shd w:val="clear" w:color="auto" w:fill="FFFFFF"/>
                              <w:suppressAutoHyphens w:val="0"/>
                              <w:spacing w:after="60"/>
                              <w:rPr>
                                <w:rFonts w:eastAsia="Times New Roman" w:cs="Arial"/>
                                <w:color w:val="333333"/>
                                <w:sz w:val="18"/>
                                <w:szCs w:val="18"/>
                                <w:lang w:val="en-GB" w:eastAsia="it-IT" w:bidi="ar-SA"/>
                              </w:rPr>
                            </w:pPr>
                            <w:r>
                              <w:rPr>
                                <w:rFonts w:eastAsia="Times New Roman" w:cs="Arial"/>
                                <w:color w:val="333333"/>
                                <w:sz w:val="18"/>
                                <w:szCs w:val="18"/>
                                <w:lang w:val="en-GB" w:eastAsia="it-IT" w:bidi="ar-SA"/>
                              </w:rPr>
                              <w:t xml:space="preserve">Italian Scientists Association Secretary </w:t>
                            </w:r>
                            <w:hyperlink r:id="rId14" w:history="1">
                              <w:r w:rsidRPr="00335624">
                                <w:rPr>
                                  <w:rStyle w:val="Collegamentoipertestuale"/>
                                  <w:rFonts w:eastAsia="Times New Roman" w:cs="Arial"/>
                                  <w:sz w:val="18"/>
                                  <w:szCs w:val="18"/>
                                  <w:lang w:val="en-GB" w:eastAsia="it-IT" w:bidi="ar-SA"/>
                                </w:rPr>
                                <w:t>www.isa2020.eu</w:t>
                              </w:r>
                            </w:hyperlink>
                            <w:r>
                              <w:rPr>
                                <w:rFonts w:eastAsia="Times New Roman" w:cs="Arial"/>
                                <w:color w:val="333333"/>
                                <w:sz w:val="18"/>
                                <w:szCs w:val="18"/>
                                <w:lang w:val="en-GB" w:eastAsia="it-IT" w:bidi="ar-SA"/>
                              </w:rPr>
                              <w:t xml:space="preserve"> </w:t>
                            </w:r>
                          </w:p>
                          <w:p w14:paraId="7FB0CB8C" w14:textId="0569CEBE" w:rsidR="00BC703F" w:rsidRDefault="00BC703F" w:rsidP="00A3556B">
                            <w:pPr>
                              <w:widowControl/>
                              <w:shd w:val="clear" w:color="auto" w:fill="FFFFFF"/>
                              <w:suppressAutoHyphens w:val="0"/>
                              <w:spacing w:after="60"/>
                              <w:ind w:left="720"/>
                              <w:rPr>
                                <w:rFonts w:eastAsia="Times New Roman" w:cs="Arial"/>
                                <w:color w:val="333333"/>
                                <w:sz w:val="18"/>
                                <w:szCs w:val="18"/>
                                <w:lang w:val="en-GB" w:eastAsia="it-IT" w:bidi="ar-SA"/>
                              </w:rPr>
                            </w:pPr>
                          </w:p>
                          <w:p w14:paraId="472D0067" w14:textId="77777777" w:rsidR="00A3556B" w:rsidRPr="005776FC" w:rsidRDefault="00A3556B" w:rsidP="00A3556B">
                            <w:pPr>
                              <w:widowControl/>
                              <w:shd w:val="clear" w:color="auto" w:fill="FFFFFF"/>
                              <w:suppressAutoHyphens w:val="0"/>
                              <w:spacing w:after="60"/>
                              <w:ind w:left="720"/>
                              <w:rPr>
                                <w:rFonts w:eastAsia="Times New Roman" w:cs="Arial"/>
                                <w:color w:val="333333"/>
                                <w:sz w:val="18"/>
                                <w:szCs w:val="18"/>
                                <w:lang w:val="en-GB" w:eastAsia="it-IT" w:bidi="ar-SA"/>
                              </w:rPr>
                            </w:pPr>
                          </w:p>
                          <w:p w14:paraId="3C7DA7DB" w14:textId="77777777" w:rsidR="00BC703F" w:rsidRDefault="00BC703F">
                            <w:pPr>
                              <w:pStyle w:val="ECVNameField"/>
                              <w:spacing w:before="0" w:after="60"/>
                              <w:rPr>
                                <w:rFonts w:eastAsia="Times New Roman"/>
                                <w:color w:val="333333"/>
                                <w:sz w:val="18"/>
                                <w:lang w:val="en-GB" w:eastAsia="it-IT" w:bidi="ar-SA"/>
                              </w:rPr>
                            </w:pPr>
                          </w:p>
                        </w:tc>
                      </w:tr>
                    </w:tbl>
                    <w:p w14:paraId="1C02F002" w14:textId="77777777" w:rsidR="00BC703F" w:rsidRDefault="00BC703F" w:rsidP="009823E3">
                      <w:pPr>
                        <w:pStyle w:val="FrameContents"/>
                        <w:jc w:val="both"/>
                        <w:rPr>
                          <w:lang w:val="en-GB"/>
                        </w:rPr>
                      </w:pPr>
                    </w:p>
                  </w:txbxContent>
                </v:textbox>
              </v:shape>
            </w:pict>
          </mc:Fallback>
        </mc:AlternateContent>
      </w:r>
      <w:r>
        <w:rPr>
          <w:noProof/>
          <w:lang w:eastAsia="it-IT" w:bidi="ar-SA"/>
        </w:rPr>
        <mc:AlternateContent>
          <mc:Choice Requires="wps">
            <w:drawing>
              <wp:anchor distT="72390" distB="72390" distL="72390" distR="72390" simplePos="0" relativeHeight="251666432" behindDoc="0" locked="0" layoutInCell="1" allowOverlap="1" wp14:anchorId="7E234544" wp14:editId="2A2531DF">
                <wp:simplePos x="0" y="0"/>
                <wp:positionH relativeFrom="column">
                  <wp:posOffset>431165</wp:posOffset>
                </wp:positionH>
                <wp:positionV relativeFrom="paragraph">
                  <wp:posOffset>75565</wp:posOffset>
                </wp:positionV>
                <wp:extent cx="6588125" cy="45085"/>
                <wp:effectExtent l="2540" t="0" r="635" b="31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834"/>
                              <w:gridCol w:w="7540"/>
                            </w:tblGrid>
                            <w:tr w:rsidR="00BC703F" w14:paraId="50E4CE46" w14:textId="77777777">
                              <w:trPr>
                                <w:cantSplit/>
                              </w:trPr>
                              <w:tc>
                                <w:tcPr>
                                  <w:tcW w:w="2834" w:type="dxa"/>
                                  <w:vMerge w:val="restart"/>
                                  <w:shd w:val="clear" w:color="auto" w:fill="FFFFFF"/>
                                </w:tcPr>
                                <w:p w14:paraId="18293719" w14:textId="77777777" w:rsidR="00BC703F" w:rsidRDefault="00BC703F">
                                  <w:pPr>
                                    <w:widowControl/>
                                    <w:suppressAutoHyphens w:val="0"/>
                                    <w:snapToGrid w:val="0"/>
                                    <w:rPr>
                                      <w:color w:val="auto"/>
                                    </w:rPr>
                                  </w:pPr>
                                </w:p>
                              </w:tc>
                              <w:tc>
                                <w:tcPr>
                                  <w:tcW w:w="7540" w:type="dxa"/>
                                  <w:shd w:val="clear" w:color="auto" w:fill="FFFFFF"/>
                                </w:tcPr>
                                <w:p w14:paraId="0033738E" w14:textId="77777777" w:rsidR="00BC703F" w:rsidRDefault="00BC703F">
                                  <w:pPr>
                                    <w:pStyle w:val="ECVOrganisationDetails"/>
                                    <w:snapToGrid w:val="0"/>
                                    <w:rPr>
                                      <w:color w:val="auto"/>
                                    </w:rPr>
                                  </w:pPr>
                                </w:p>
                              </w:tc>
                            </w:tr>
                            <w:tr w:rsidR="00BC703F" w14:paraId="71307E21" w14:textId="77777777">
                              <w:trPr>
                                <w:cantSplit/>
                              </w:trPr>
                              <w:tc>
                                <w:tcPr>
                                  <w:tcW w:w="2834" w:type="dxa"/>
                                  <w:vMerge/>
                                  <w:vAlign w:val="center"/>
                                  <w:hideMark/>
                                </w:tcPr>
                                <w:p w14:paraId="74CA3C67" w14:textId="77777777" w:rsidR="00BC703F" w:rsidRDefault="00BC703F">
                                  <w:pPr>
                                    <w:widowControl/>
                                    <w:suppressAutoHyphens w:val="0"/>
                                    <w:rPr>
                                      <w:color w:val="auto"/>
                                    </w:rPr>
                                  </w:pPr>
                                </w:p>
                              </w:tc>
                              <w:tc>
                                <w:tcPr>
                                  <w:tcW w:w="7540" w:type="dxa"/>
                                  <w:shd w:val="clear" w:color="auto" w:fill="FFFFFF"/>
                                </w:tcPr>
                                <w:p w14:paraId="0D7C3601" w14:textId="77777777" w:rsidR="00BC703F" w:rsidRDefault="00BC703F">
                                  <w:pPr>
                                    <w:pStyle w:val="ECVSectionBullet"/>
                                    <w:snapToGrid w:val="0"/>
                                    <w:rPr>
                                      <w:color w:val="auto"/>
                                    </w:rPr>
                                  </w:pPr>
                                </w:p>
                              </w:tc>
                            </w:tr>
                            <w:tr w:rsidR="00BC703F" w14:paraId="59049BA6" w14:textId="77777777">
                              <w:trPr>
                                <w:cantSplit/>
                                <w:trHeight w:val="340"/>
                              </w:trPr>
                              <w:tc>
                                <w:tcPr>
                                  <w:tcW w:w="2834" w:type="dxa"/>
                                  <w:vMerge/>
                                  <w:vAlign w:val="center"/>
                                  <w:hideMark/>
                                </w:tcPr>
                                <w:p w14:paraId="6C63B9E9" w14:textId="77777777" w:rsidR="00BC703F" w:rsidRDefault="00BC703F">
                                  <w:pPr>
                                    <w:widowControl/>
                                    <w:suppressAutoHyphens w:val="0"/>
                                    <w:rPr>
                                      <w:color w:val="auto"/>
                                    </w:rPr>
                                  </w:pPr>
                                </w:p>
                              </w:tc>
                              <w:tc>
                                <w:tcPr>
                                  <w:tcW w:w="7540" w:type="dxa"/>
                                  <w:shd w:val="clear" w:color="auto" w:fill="FFFFFF"/>
                                  <w:vAlign w:val="bottom"/>
                                </w:tcPr>
                                <w:p w14:paraId="48E01EA6" w14:textId="77777777" w:rsidR="00BC703F" w:rsidRDefault="00BC703F">
                                  <w:pPr>
                                    <w:pStyle w:val="ECVBusinessSectorRow"/>
                                    <w:snapToGrid w:val="0"/>
                                    <w:rPr>
                                      <w:color w:val="auto"/>
                                    </w:rPr>
                                  </w:pPr>
                                </w:p>
                              </w:tc>
                            </w:tr>
                          </w:tbl>
                          <w:p w14:paraId="20D404E0" w14:textId="77777777" w:rsidR="00BC703F" w:rsidRDefault="00BC703F" w:rsidP="009823E3">
                            <w:pPr>
                              <w:pStyle w:val="FrameContents"/>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4544" id="Casella di testo 12" o:spid="_x0000_s1027" type="#_x0000_t202" style="position:absolute;margin-left:33.95pt;margin-top:5.95pt;width:518.75pt;height:3.5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" stroked="f">
                <v:textbox inset="0,0,0,0">
                  <w:txbxContent>
                    <w:tbl>
                      <w:tblPr>
                        <w:tblW w:w="0" w:type="auto"/>
                        <w:tblLayout w:type="fixed"/>
                        <w:tblCellMar>
                          <w:left w:w="0" w:type="dxa"/>
                          <w:right w:w="0" w:type="dxa"/>
                        </w:tblCellMar>
                        <w:tblLook w:val="04A0" w:firstRow="1" w:lastRow="0" w:firstColumn="1" w:lastColumn="0" w:noHBand="0" w:noVBand="1"/>
                      </w:tblPr>
                      <w:tblGrid>
                        <w:gridCol w:w="2834"/>
                        <w:gridCol w:w="7540"/>
                      </w:tblGrid>
                      <w:tr w:rsidR="00BC703F" w14:paraId="50E4CE46" w14:textId="77777777">
                        <w:trPr>
                          <w:cantSplit/>
                        </w:trPr>
                        <w:tc>
                          <w:tcPr>
                            <w:tcW w:w="2834" w:type="dxa"/>
                            <w:vMerge w:val="restart"/>
                            <w:shd w:val="clear" w:color="auto" w:fill="FFFFFF"/>
                          </w:tcPr>
                          <w:p w14:paraId="18293719" w14:textId="77777777" w:rsidR="00BC703F" w:rsidRDefault="00BC703F">
                            <w:pPr>
                              <w:widowControl/>
                              <w:suppressAutoHyphens w:val="0"/>
                              <w:snapToGrid w:val="0"/>
                              <w:rPr>
                                <w:color w:val="auto"/>
                              </w:rPr>
                            </w:pPr>
                          </w:p>
                        </w:tc>
                        <w:tc>
                          <w:tcPr>
                            <w:tcW w:w="7540" w:type="dxa"/>
                            <w:shd w:val="clear" w:color="auto" w:fill="FFFFFF"/>
                          </w:tcPr>
                          <w:p w14:paraId="0033738E" w14:textId="77777777" w:rsidR="00BC703F" w:rsidRDefault="00BC703F">
                            <w:pPr>
                              <w:pStyle w:val="ECVOrganisationDetails"/>
                              <w:snapToGrid w:val="0"/>
                              <w:rPr>
                                <w:color w:val="auto"/>
                              </w:rPr>
                            </w:pPr>
                          </w:p>
                        </w:tc>
                      </w:tr>
                      <w:tr w:rsidR="00BC703F" w14:paraId="71307E21" w14:textId="77777777">
                        <w:trPr>
                          <w:cantSplit/>
                        </w:trPr>
                        <w:tc>
                          <w:tcPr>
                            <w:tcW w:w="2834" w:type="dxa"/>
                            <w:vMerge/>
                            <w:vAlign w:val="center"/>
                            <w:hideMark/>
                          </w:tcPr>
                          <w:p w14:paraId="74CA3C67" w14:textId="77777777" w:rsidR="00BC703F" w:rsidRDefault="00BC703F">
                            <w:pPr>
                              <w:widowControl/>
                              <w:suppressAutoHyphens w:val="0"/>
                              <w:rPr>
                                <w:color w:val="auto"/>
                              </w:rPr>
                            </w:pPr>
                          </w:p>
                        </w:tc>
                        <w:tc>
                          <w:tcPr>
                            <w:tcW w:w="7540" w:type="dxa"/>
                            <w:shd w:val="clear" w:color="auto" w:fill="FFFFFF"/>
                          </w:tcPr>
                          <w:p w14:paraId="0D7C3601" w14:textId="77777777" w:rsidR="00BC703F" w:rsidRDefault="00BC703F">
                            <w:pPr>
                              <w:pStyle w:val="ECVSectionBullet"/>
                              <w:snapToGrid w:val="0"/>
                              <w:rPr>
                                <w:color w:val="auto"/>
                              </w:rPr>
                            </w:pPr>
                          </w:p>
                        </w:tc>
                      </w:tr>
                      <w:tr w:rsidR="00BC703F" w14:paraId="59049BA6" w14:textId="77777777">
                        <w:trPr>
                          <w:cantSplit/>
                          <w:trHeight w:val="340"/>
                        </w:trPr>
                        <w:tc>
                          <w:tcPr>
                            <w:tcW w:w="2834" w:type="dxa"/>
                            <w:vMerge/>
                            <w:vAlign w:val="center"/>
                            <w:hideMark/>
                          </w:tcPr>
                          <w:p w14:paraId="6C63B9E9" w14:textId="77777777" w:rsidR="00BC703F" w:rsidRDefault="00BC703F">
                            <w:pPr>
                              <w:widowControl/>
                              <w:suppressAutoHyphens w:val="0"/>
                              <w:rPr>
                                <w:color w:val="auto"/>
                              </w:rPr>
                            </w:pPr>
                          </w:p>
                        </w:tc>
                        <w:tc>
                          <w:tcPr>
                            <w:tcW w:w="7540" w:type="dxa"/>
                            <w:shd w:val="clear" w:color="auto" w:fill="FFFFFF"/>
                            <w:vAlign w:val="bottom"/>
                          </w:tcPr>
                          <w:p w14:paraId="48E01EA6" w14:textId="77777777" w:rsidR="00BC703F" w:rsidRDefault="00BC703F">
                            <w:pPr>
                              <w:pStyle w:val="ECVBusinessSectorRow"/>
                              <w:snapToGrid w:val="0"/>
                              <w:rPr>
                                <w:color w:val="auto"/>
                              </w:rPr>
                            </w:pPr>
                          </w:p>
                        </w:tc>
                      </w:tr>
                    </w:tbl>
                    <w:p w14:paraId="20D404E0" w14:textId="77777777" w:rsidR="00BC703F" w:rsidRDefault="00BC703F" w:rsidP="009823E3">
                      <w:pPr>
                        <w:pStyle w:val="FrameContents"/>
                        <w:rPr>
                          <w:color w:val="auto"/>
                        </w:rPr>
                      </w:pPr>
                    </w:p>
                  </w:txbxContent>
                </v:textbox>
              </v:shape>
            </w:pict>
          </mc:Fallback>
        </mc:AlternateContent>
      </w:r>
    </w:p>
    <w:p w14:paraId="1F0520F2" w14:textId="77777777" w:rsidR="009823E3" w:rsidRDefault="009823E3" w:rsidP="009823E3">
      <w:pPr>
        <w:pStyle w:val="ECVText"/>
        <w:spacing w:line="276" w:lineRule="auto"/>
        <w:rPr>
          <w:szCs w:val="16"/>
          <w:lang w:val="en-GB"/>
        </w:rPr>
      </w:pPr>
      <w:r>
        <w:rPr>
          <w:noProof/>
          <w:lang w:eastAsia="it-IT" w:bidi="ar-SA"/>
        </w:rPr>
        <mc:AlternateContent>
          <mc:Choice Requires="wps">
            <w:drawing>
              <wp:anchor distT="0" distB="0" distL="114300" distR="114300" simplePos="0" relativeHeight="251668480" behindDoc="0" locked="0" layoutInCell="1" allowOverlap="1" wp14:anchorId="6FF70EB3" wp14:editId="73FBEF4C">
                <wp:simplePos x="0" y="0"/>
                <wp:positionH relativeFrom="column">
                  <wp:posOffset>0</wp:posOffset>
                </wp:positionH>
                <wp:positionV relativeFrom="paragraph">
                  <wp:posOffset>0</wp:posOffset>
                </wp:positionV>
                <wp:extent cx="635000" cy="635000"/>
                <wp:effectExtent l="9525" t="9525" r="0" b="0"/>
                <wp:wrapSquare wrapText="bothSides"/>
                <wp:docPr id="1" name="Figura a mano libera: forma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3482C59" id="Figura a mano libera: forma 1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" path="m,l,,,,,xe">
                <v:stroke joinstyle="miter"/>
                <v:path o:connecttype="custom" o:connectlocs="635000,317500;317500,635000;0,317500;317500,0" o:connectangles="0,90,180,270" textboxrect="3163,3163,18437,18437"/>
                <o:lock v:ext="edit" selection="t"/>
                <w10:wrap type="square"/>
              </v:shape>
            </w:pict>
          </mc:Fallback>
        </mc:AlternateContent>
      </w:r>
      <w:r>
        <w:rPr>
          <w:noProof/>
          <w:lang w:eastAsia="it-IT" w:bidi="ar-SA"/>
        </w:rPr>
        <mc:AlternateContent>
          <mc:Choice Requires="wps">
            <w:drawing>
              <wp:anchor distT="0" distB="0" distL="114300" distR="114300" simplePos="0" relativeHeight="251659264" behindDoc="0" locked="0" layoutInCell="1" allowOverlap="1" wp14:anchorId="231823A2" wp14:editId="701BBC6A">
                <wp:simplePos x="0" y="0"/>
                <wp:positionH relativeFrom="column">
                  <wp:posOffset>431165</wp:posOffset>
                </wp:positionH>
                <wp:positionV relativeFrom="paragraph">
                  <wp:posOffset>3810</wp:posOffset>
                </wp:positionV>
                <wp:extent cx="6588125" cy="568960"/>
                <wp:effectExtent l="2540" t="3810" r="635" b="0"/>
                <wp:wrapNone/>
                <wp:docPr id="2" name="Figura a mano liber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568960"/>
                        </a:xfrm>
                        <a:custGeom>
                          <a:avLst/>
                          <a:gdLst>
                            <a:gd name="G0" fmla="*/ 10376 1 2"/>
                            <a:gd name="G1" fmla="*/ 897 1 2"/>
                            <a:gd name="G2" fmla="+- 897 0 0"/>
                            <a:gd name="G3" fmla="+- 1037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FD36635" id="Figura a mano libera: forma 10" o:spid="_x0000_s1026" style="position:absolute;margin-left:33.95pt;margin-top:.3pt;width:518.75pt;height:4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88125,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" path="m,l,,,,,xe" stroked="f" strokecolor="#3465a4">
                <v:fill opacity="0"/>
                <v:path o:connecttype="custom" o:connectlocs="6588125,284480;3294063,568960;0,284480;3294063,0" o:connectangles="0,90,180,270" textboxrect="0,0,6588125,568960"/>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835"/>
        <w:gridCol w:w="7539"/>
      </w:tblGrid>
      <w:tr w:rsidR="009823E3" w14:paraId="25BFCE98" w14:textId="77777777" w:rsidTr="009823E3">
        <w:trPr>
          <w:trHeight w:val="170"/>
        </w:trPr>
        <w:tc>
          <w:tcPr>
            <w:tcW w:w="2835" w:type="dxa"/>
            <w:shd w:val="clear" w:color="auto" w:fill="FFFFFF"/>
            <w:hideMark/>
          </w:tcPr>
          <w:p w14:paraId="22CDB2AA" w14:textId="77777777" w:rsidR="009823E3" w:rsidRDefault="009823E3">
            <w:pPr>
              <w:pStyle w:val="ECVLeftHeading"/>
              <w:spacing w:line="276" w:lineRule="auto"/>
              <w:jc w:val="left"/>
              <w:rPr>
                <w:sz w:val="16"/>
                <w:szCs w:val="16"/>
                <w:lang w:val="en-GB"/>
              </w:rPr>
            </w:pPr>
            <w:r>
              <w:rPr>
                <w:caps w:val="0"/>
                <w:sz w:val="16"/>
                <w:szCs w:val="16"/>
                <w:lang w:val="en-GB"/>
              </w:rPr>
              <w:t>EDUCATION AND TRAINING</w:t>
            </w:r>
          </w:p>
        </w:tc>
        <w:tc>
          <w:tcPr>
            <w:tcW w:w="7539" w:type="dxa"/>
            <w:shd w:val="clear" w:color="auto" w:fill="FFFFFF"/>
            <w:vAlign w:val="bottom"/>
            <w:hideMark/>
          </w:tcPr>
          <w:p w14:paraId="484BF9ED" w14:textId="77777777" w:rsidR="009823E3" w:rsidRDefault="009823E3">
            <w:pPr>
              <w:pStyle w:val="ECVBlueBox"/>
              <w:spacing w:line="276" w:lineRule="auto"/>
              <w:jc w:val="left"/>
              <w:rPr>
                <w:sz w:val="16"/>
                <w:szCs w:val="16"/>
                <w:lang w:val="en-GB"/>
              </w:rPr>
            </w:pPr>
            <w:r>
              <w:rPr>
                <w:noProof/>
                <w:sz w:val="16"/>
                <w:szCs w:val="16"/>
                <w:lang w:eastAsia="it-IT" w:bidi="ar-SA"/>
              </w:rPr>
              <w:drawing>
                <wp:inline distT="0" distB="0" distL="0" distR="0" wp14:anchorId="7318220B" wp14:editId="7FDF03CB">
                  <wp:extent cx="1799590" cy="32385"/>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32385"/>
                          </a:xfrm>
                          <a:prstGeom prst="rect">
                            <a:avLst/>
                          </a:prstGeom>
                          <a:solidFill>
                            <a:srgbClr val="FFFFFF"/>
                          </a:solidFill>
                          <a:ln>
                            <a:noFill/>
                          </a:ln>
                        </pic:spPr>
                      </pic:pic>
                    </a:graphicData>
                  </a:graphic>
                </wp:inline>
              </w:drawing>
            </w:r>
            <w:r>
              <w:rPr>
                <w:rFonts w:eastAsia="Arial"/>
                <w:sz w:val="16"/>
                <w:szCs w:val="16"/>
                <w:lang w:val="en-GB"/>
              </w:rPr>
              <w:t xml:space="preserve"> </w:t>
            </w:r>
          </w:p>
        </w:tc>
      </w:tr>
    </w:tbl>
    <w:p w14:paraId="4A655A5C" w14:textId="77777777" w:rsidR="009823E3" w:rsidRDefault="009823E3" w:rsidP="009823E3">
      <w:pPr>
        <w:pStyle w:val="ECVComments"/>
        <w:spacing w:line="276" w:lineRule="auto"/>
        <w:jc w:val="left"/>
        <w:rPr>
          <w:szCs w:val="16"/>
          <w:lang w:val="en-GB"/>
        </w:rPr>
      </w:pPr>
    </w:p>
    <w:tbl>
      <w:tblPr>
        <w:tblW w:w="10635" w:type="dxa"/>
        <w:tblLayout w:type="fixed"/>
        <w:tblCellMar>
          <w:left w:w="0" w:type="dxa"/>
          <w:right w:w="0" w:type="dxa"/>
        </w:tblCellMar>
        <w:tblLook w:val="04A0" w:firstRow="1" w:lastRow="0" w:firstColumn="1" w:lastColumn="0" w:noHBand="0" w:noVBand="1"/>
      </w:tblPr>
      <w:tblGrid>
        <w:gridCol w:w="2834"/>
        <w:gridCol w:w="6239"/>
        <w:gridCol w:w="1562"/>
      </w:tblGrid>
      <w:tr w:rsidR="009823E3" w14:paraId="16CF549F" w14:textId="77777777" w:rsidTr="009823E3">
        <w:trPr>
          <w:cantSplit/>
        </w:trPr>
        <w:tc>
          <w:tcPr>
            <w:tcW w:w="2833" w:type="dxa"/>
            <w:vMerge w:val="restart"/>
            <w:shd w:val="clear" w:color="auto" w:fill="FFFFFF"/>
          </w:tcPr>
          <w:p w14:paraId="2D485DA8" w14:textId="77777777" w:rsidR="009823E3" w:rsidRDefault="009823E3">
            <w:pPr>
              <w:pStyle w:val="ECVDate"/>
              <w:snapToGrid w:val="0"/>
              <w:spacing w:before="0" w:line="276" w:lineRule="auto"/>
              <w:contextualSpacing/>
              <w:jc w:val="left"/>
              <w:rPr>
                <w:sz w:val="16"/>
                <w:szCs w:val="16"/>
                <w:lang w:val="en-GB"/>
              </w:rPr>
            </w:pPr>
          </w:p>
        </w:tc>
        <w:tc>
          <w:tcPr>
            <w:tcW w:w="6237" w:type="dxa"/>
            <w:shd w:val="clear" w:color="auto" w:fill="FFFFFF"/>
          </w:tcPr>
          <w:p w14:paraId="4C3DAE87" w14:textId="77777777" w:rsidR="009823E3" w:rsidRDefault="009823E3">
            <w:pPr>
              <w:pStyle w:val="ECVSubSectionHeading"/>
              <w:snapToGrid w:val="0"/>
              <w:spacing w:line="276" w:lineRule="auto"/>
              <w:rPr>
                <w:sz w:val="16"/>
                <w:szCs w:val="16"/>
                <w:lang w:val="en-GB"/>
              </w:rPr>
            </w:pPr>
          </w:p>
        </w:tc>
        <w:tc>
          <w:tcPr>
            <w:tcW w:w="1562" w:type="dxa"/>
            <w:shd w:val="clear" w:color="auto" w:fill="FFFFFF"/>
          </w:tcPr>
          <w:p w14:paraId="755D493B" w14:textId="77777777" w:rsidR="009823E3" w:rsidRDefault="009823E3">
            <w:pPr>
              <w:pStyle w:val="ECVRightHeading"/>
              <w:snapToGrid w:val="0"/>
              <w:spacing w:before="0" w:line="276" w:lineRule="auto"/>
              <w:contextualSpacing/>
              <w:jc w:val="left"/>
              <w:rPr>
                <w:sz w:val="16"/>
                <w:szCs w:val="16"/>
                <w:lang w:val="en-GB"/>
              </w:rPr>
            </w:pPr>
          </w:p>
        </w:tc>
      </w:tr>
      <w:tr w:rsidR="009823E3" w14:paraId="660CDD16" w14:textId="77777777" w:rsidTr="009823E3">
        <w:trPr>
          <w:cantSplit/>
        </w:trPr>
        <w:tc>
          <w:tcPr>
            <w:tcW w:w="2833" w:type="dxa"/>
            <w:vMerge/>
            <w:vAlign w:val="center"/>
            <w:hideMark/>
          </w:tcPr>
          <w:p w14:paraId="2AEE18BA" w14:textId="77777777" w:rsidR="009823E3" w:rsidRDefault="009823E3">
            <w:pPr>
              <w:widowControl/>
              <w:suppressAutoHyphens w:val="0"/>
              <w:rPr>
                <w:rFonts w:cs="Arial"/>
                <w:color w:val="0E4194"/>
                <w:szCs w:val="16"/>
                <w:lang w:val="en-GB"/>
              </w:rPr>
            </w:pPr>
          </w:p>
        </w:tc>
        <w:tc>
          <w:tcPr>
            <w:tcW w:w="7799" w:type="dxa"/>
            <w:gridSpan w:val="2"/>
            <w:shd w:val="clear" w:color="auto" w:fill="FFFFFF"/>
          </w:tcPr>
          <w:p w14:paraId="0B375D8F" w14:textId="77777777" w:rsidR="009823E3" w:rsidRDefault="009823E3">
            <w:pPr>
              <w:pStyle w:val="ECVOrganisationDetails"/>
              <w:spacing w:before="0" w:after="0" w:line="276" w:lineRule="auto"/>
              <w:contextualSpacing/>
              <w:rPr>
                <w:rFonts w:cs="Arial"/>
                <w:color w:val="333333"/>
                <w:sz w:val="16"/>
                <w:szCs w:val="16"/>
                <w:lang w:val="en-GB"/>
              </w:rPr>
            </w:pPr>
          </w:p>
        </w:tc>
      </w:tr>
      <w:tr w:rsidR="009823E3" w:rsidRPr="00BC703F" w14:paraId="6FFCE1D9" w14:textId="77777777" w:rsidTr="009823E3">
        <w:trPr>
          <w:cantSplit/>
        </w:trPr>
        <w:tc>
          <w:tcPr>
            <w:tcW w:w="2833" w:type="dxa"/>
            <w:vMerge/>
            <w:vAlign w:val="center"/>
            <w:hideMark/>
          </w:tcPr>
          <w:p w14:paraId="168A804B" w14:textId="77777777" w:rsidR="009823E3" w:rsidRDefault="009823E3">
            <w:pPr>
              <w:widowControl/>
              <w:suppressAutoHyphens w:val="0"/>
              <w:rPr>
                <w:rFonts w:cs="Arial"/>
                <w:color w:val="0E4194"/>
                <w:szCs w:val="16"/>
                <w:lang w:val="en-GB"/>
              </w:rPr>
            </w:pPr>
          </w:p>
        </w:tc>
        <w:tc>
          <w:tcPr>
            <w:tcW w:w="7799" w:type="dxa"/>
            <w:gridSpan w:val="2"/>
            <w:shd w:val="clear" w:color="auto" w:fill="FFFFFF"/>
          </w:tcPr>
          <w:p w14:paraId="5A6874EB"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Born in Rome on the 4</w:t>
            </w:r>
            <w:r w:rsidRPr="002F1B5E">
              <w:rPr>
                <w:rFonts w:ascii="Arial" w:hAnsi="Arial" w:cs="Arial"/>
                <w:color w:val="333333"/>
                <w:sz w:val="18"/>
                <w:szCs w:val="18"/>
                <w:vertAlign w:val="superscript"/>
                <w:lang w:val="en-GB"/>
              </w:rPr>
              <w:t>th</w:t>
            </w:r>
            <w:r w:rsidRPr="002F1B5E">
              <w:rPr>
                <w:rFonts w:ascii="Arial" w:hAnsi="Arial" w:cs="Arial"/>
                <w:color w:val="333333"/>
                <w:sz w:val="18"/>
                <w:szCs w:val="18"/>
                <w:lang w:val="en-GB"/>
              </w:rPr>
              <w:t xml:space="preserve"> of January 1959.</w:t>
            </w:r>
          </w:p>
          <w:p w14:paraId="745A33A2" w14:textId="344113FC"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1982: Degree in Medicine and Surgery with honours from the Sapienza University of Rome</w:t>
            </w:r>
            <w:r w:rsidR="00BC703F">
              <w:rPr>
                <w:rFonts w:ascii="Arial" w:hAnsi="Arial" w:cs="Arial"/>
                <w:color w:val="333333"/>
                <w:sz w:val="18"/>
                <w:szCs w:val="18"/>
                <w:lang w:val="en-GB"/>
              </w:rPr>
              <w:t>.</w:t>
            </w:r>
            <w:r w:rsidRPr="002F1B5E">
              <w:rPr>
                <w:rFonts w:ascii="Arial" w:hAnsi="Arial" w:cs="Arial"/>
                <w:color w:val="333333"/>
                <w:sz w:val="18"/>
                <w:szCs w:val="18"/>
                <w:lang w:val="en-GB"/>
              </w:rPr>
              <w:t xml:space="preserve"> </w:t>
            </w:r>
          </w:p>
          <w:p w14:paraId="437BCD01"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1982/83: Winner (1st place) of the scholarship of the Ministry of Education for attendance at the School of Specialisation in Thoracic Surgery, Sapienza University of Rome.</w:t>
            </w:r>
          </w:p>
          <w:p w14:paraId="7F7482A4"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1985: Winner of the Presidency of the Italian Council of Ministers’ Prize for Culture.</w:t>
            </w:r>
          </w:p>
          <w:p w14:paraId="33C4C145"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 xml:space="preserve">2004: </w:t>
            </w:r>
            <w:r w:rsidRPr="002F1B5E">
              <w:rPr>
                <w:rFonts w:ascii="Arial" w:hAnsi="Arial" w:cs="Arial"/>
                <w:color w:val="333333"/>
                <w:sz w:val="18"/>
                <w:szCs w:val="18"/>
                <w:lang w:val="la-Latn"/>
              </w:rPr>
              <w:t>ex-aequo</w:t>
            </w:r>
            <w:r w:rsidRPr="002F1B5E">
              <w:rPr>
                <w:rFonts w:ascii="Arial" w:hAnsi="Arial" w:cs="Arial"/>
                <w:color w:val="333333"/>
                <w:sz w:val="18"/>
                <w:szCs w:val="18"/>
                <w:lang w:val="en-GB"/>
              </w:rPr>
              <w:t xml:space="preserve"> winner of the "E. Ruggieri Prize" awarded by the Italian Society of Surgery for his work on "R. Bartolucci, L. Battaglia, V. D'Andrea, E. De Antoni: Critical Lower Limb Ischemia. Principles and Practice. Pagg.1-446.ISBN: 88-900798-9-4. Rome, NEG, 2002.</w:t>
            </w:r>
          </w:p>
          <w:p w14:paraId="1E3738EE"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1986-1994: Head of the Radioisotope Research Laboratory   with the Third Chair of Human Anatomy, Sapienza University of Rome.</w:t>
            </w:r>
          </w:p>
          <w:p w14:paraId="478FB32A" w14:textId="2B74D986" w:rsidR="009823E3" w:rsidRPr="002F1B5E" w:rsidRDefault="0020350D">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1989</w:t>
            </w:r>
            <w:r w:rsidR="004F5E9A" w:rsidRPr="002F1B5E">
              <w:rPr>
                <w:rFonts w:ascii="Arial" w:hAnsi="Arial" w:cs="Arial"/>
                <w:color w:val="333333"/>
                <w:sz w:val="18"/>
                <w:szCs w:val="18"/>
                <w:lang w:val="en-GB"/>
              </w:rPr>
              <w:t xml:space="preserve">: He </w:t>
            </w:r>
            <w:r w:rsidR="009823E3" w:rsidRPr="002F1B5E">
              <w:rPr>
                <w:rFonts w:ascii="Arial" w:hAnsi="Arial" w:cs="Arial"/>
                <w:color w:val="333333"/>
                <w:sz w:val="18"/>
                <w:szCs w:val="18"/>
                <w:lang w:val="en-GB"/>
              </w:rPr>
              <w:t>passed the state exam for associate professors of Human Anatomy.</w:t>
            </w:r>
          </w:p>
          <w:p w14:paraId="6ED92EA4" w14:textId="17BF663D"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1991:</w:t>
            </w:r>
            <w:r w:rsidR="004F5E9A" w:rsidRPr="002F1B5E">
              <w:rPr>
                <w:rFonts w:ascii="Arial" w:hAnsi="Arial" w:cs="Arial"/>
                <w:color w:val="333333"/>
                <w:sz w:val="18"/>
                <w:szCs w:val="18"/>
                <w:lang w:val="en-GB"/>
              </w:rPr>
              <w:t xml:space="preserve"> He</w:t>
            </w:r>
            <w:r w:rsidRPr="002F1B5E">
              <w:rPr>
                <w:rFonts w:ascii="Arial" w:hAnsi="Arial" w:cs="Arial"/>
                <w:color w:val="333333"/>
                <w:sz w:val="18"/>
                <w:szCs w:val="18"/>
                <w:lang w:val="en-GB"/>
              </w:rPr>
              <w:t xml:space="preserve"> qualified at III General Clinical Surgery at the Sapienza University of</w:t>
            </w:r>
            <w:r w:rsidR="0020350D" w:rsidRPr="002F1B5E">
              <w:rPr>
                <w:rFonts w:ascii="Arial" w:hAnsi="Arial" w:cs="Arial"/>
                <w:color w:val="333333"/>
                <w:sz w:val="18"/>
                <w:szCs w:val="18"/>
                <w:lang w:val="en-GB"/>
              </w:rPr>
              <w:t xml:space="preserve"> </w:t>
            </w:r>
            <w:r w:rsidRPr="002F1B5E">
              <w:rPr>
                <w:rFonts w:ascii="Arial" w:hAnsi="Arial" w:cs="Arial"/>
                <w:color w:val="333333"/>
                <w:sz w:val="18"/>
                <w:szCs w:val="18"/>
                <w:lang w:val="en-GB"/>
              </w:rPr>
              <w:t>Rome. which in 2001</w:t>
            </w:r>
            <w:r w:rsidR="00BC703F">
              <w:rPr>
                <w:rFonts w:ascii="Arial" w:hAnsi="Arial" w:cs="Arial"/>
                <w:color w:val="333333"/>
                <w:sz w:val="18"/>
                <w:szCs w:val="18"/>
                <w:lang w:val="en-GB"/>
              </w:rPr>
              <w:t xml:space="preserve"> was re-entitled</w:t>
            </w:r>
            <w:r w:rsidRPr="002F1B5E">
              <w:rPr>
                <w:rFonts w:ascii="Arial" w:hAnsi="Arial" w:cs="Arial"/>
                <w:color w:val="333333"/>
                <w:sz w:val="18"/>
                <w:szCs w:val="18"/>
                <w:lang w:val="en-GB"/>
              </w:rPr>
              <w:t xml:space="preserve"> the Department of Surgical Sciences.</w:t>
            </w:r>
          </w:p>
          <w:p w14:paraId="1CDF485C"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 xml:space="preserve">1997: He discovered and described the Angiomegalia, a disease of the arteries and veins, publishing his work in the prestigious international scientific journal, "Journal of Cardiovascular Surgery", 1997; 38: 1-9 (quoted by Yamamoto et </w:t>
            </w:r>
            <w:proofErr w:type="gramStart"/>
            <w:r w:rsidRPr="002F1B5E">
              <w:rPr>
                <w:rFonts w:ascii="Arial" w:hAnsi="Arial" w:cs="Arial"/>
                <w:color w:val="333333"/>
                <w:sz w:val="18"/>
                <w:szCs w:val="18"/>
                <w:lang w:val="en-GB"/>
              </w:rPr>
              <w:t>al .</w:t>
            </w:r>
            <w:proofErr w:type="gramEnd"/>
            <w:r w:rsidRPr="002F1B5E">
              <w:rPr>
                <w:rFonts w:ascii="Arial" w:hAnsi="Arial" w:cs="Arial"/>
                <w:color w:val="333333"/>
                <w:sz w:val="18"/>
                <w:szCs w:val="18"/>
                <w:lang w:val="en-GB"/>
              </w:rPr>
              <w:t>: N Surgery Today, Official Journal of the Japan Surgical Society, 2002; 32 (11): 970-3; see also the official site of the Sapienza University of Rome:  www.uniroma1.it, Research, Studies &amp; Research, May 2003).</w:t>
            </w:r>
          </w:p>
          <w:p w14:paraId="3CE7B1C9"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1998: He patented the first Bio-conditioner for the transport of therapeutic transplants (Patent No. 228312 issued on the 18</w:t>
            </w:r>
            <w:r w:rsidRPr="002F1B5E">
              <w:rPr>
                <w:rFonts w:ascii="Arial" w:hAnsi="Arial" w:cs="Arial"/>
                <w:color w:val="333333"/>
                <w:sz w:val="18"/>
                <w:szCs w:val="18"/>
                <w:vertAlign w:val="superscript"/>
                <w:lang w:val="en-GB"/>
              </w:rPr>
              <w:t>th</w:t>
            </w:r>
            <w:r w:rsidRPr="002F1B5E">
              <w:rPr>
                <w:rFonts w:ascii="Arial" w:hAnsi="Arial" w:cs="Arial"/>
                <w:color w:val="333333"/>
                <w:sz w:val="18"/>
                <w:szCs w:val="18"/>
                <w:lang w:val="en-GB"/>
              </w:rPr>
              <w:t xml:space="preserve"> of February 1998 by the Italian Ministry of Health). Specialist in General Surgery and specialised in Thoracic Surgery.</w:t>
            </w:r>
          </w:p>
          <w:p w14:paraId="1F9C46FC" w14:textId="19877B33"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 xml:space="preserve">2001: </w:t>
            </w:r>
            <w:r w:rsidR="004F5E9A" w:rsidRPr="002F1B5E">
              <w:rPr>
                <w:rFonts w:ascii="Arial" w:hAnsi="Arial" w:cs="Arial"/>
                <w:color w:val="333333"/>
                <w:sz w:val="18"/>
                <w:szCs w:val="18"/>
                <w:lang w:val="en-GB"/>
              </w:rPr>
              <w:t>He</w:t>
            </w:r>
            <w:r w:rsidRPr="002F1B5E">
              <w:rPr>
                <w:rFonts w:ascii="Arial" w:hAnsi="Arial" w:cs="Arial"/>
                <w:color w:val="333333"/>
                <w:sz w:val="18"/>
                <w:szCs w:val="18"/>
                <w:lang w:val="en-GB"/>
              </w:rPr>
              <w:t xml:space="preserve"> </w:t>
            </w:r>
            <w:r w:rsidR="004F5E9A" w:rsidRPr="002F1B5E">
              <w:rPr>
                <w:rFonts w:ascii="Arial" w:hAnsi="Arial" w:cs="Arial"/>
                <w:color w:val="333333"/>
                <w:sz w:val="18"/>
                <w:szCs w:val="18"/>
                <w:lang w:val="en-GB"/>
              </w:rPr>
              <w:t>was</w:t>
            </w:r>
            <w:r w:rsidRPr="002F1B5E">
              <w:rPr>
                <w:rFonts w:ascii="Arial" w:hAnsi="Arial" w:cs="Arial"/>
                <w:color w:val="333333"/>
                <w:sz w:val="18"/>
                <w:szCs w:val="18"/>
                <w:lang w:val="en-GB"/>
              </w:rPr>
              <w:t xml:space="preserve"> elected for</w:t>
            </w:r>
            <w:r w:rsidR="00025769">
              <w:rPr>
                <w:rFonts w:ascii="Arial" w:hAnsi="Arial" w:cs="Arial"/>
                <w:color w:val="333333"/>
                <w:sz w:val="18"/>
                <w:szCs w:val="18"/>
                <w:lang w:val="en-GB"/>
              </w:rPr>
              <w:t xml:space="preserve"> two</w:t>
            </w:r>
            <w:r w:rsidRPr="002F1B5E">
              <w:rPr>
                <w:rFonts w:ascii="Arial" w:hAnsi="Arial" w:cs="Arial"/>
                <w:color w:val="333333"/>
                <w:sz w:val="18"/>
                <w:szCs w:val="18"/>
                <w:lang w:val="en-GB"/>
              </w:rPr>
              <w:t xml:space="preserve"> three-year </w:t>
            </w:r>
            <w:r w:rsidR="00025769">
              <w:rPr>
                <w:rFonts w:ascii="Arial" w:hAnsi="Arial" w:cs="Arial"/>
                <w:color w:val="333333"/>
                <w:sz w:val="18"/>
                <w:szCs w:val="18"/>
                <w:lang w:val="en-GB"/>
              </w:rPr>
              <w:t xml:space="preserve">academic </w:t>
            </w:r>
            <w:r w:rsidRPr="002F1B5E">
              <w:rPr>
                <w:rFonts w:ascii="Arial" w:hAnsi="Arial" w:cs="Arial"/>
                <w:color w:val="333333"/>
                <w:sz w:val="18"/>
                <w:szCs w:val="18"/>
                <w:lang w:val="en-GB"/>
              </w:rPr>
              <w:t>periods 2001-4 and 2007-10 a</w:t>
            </w:r>
            <w:r w:rsidR="00025769">
              <w:rPr>
                <w:rFonts w:ascii="Arial" w:hAnsi="Arial" w:cs="Arial"/>
                <w:color w:val="333333"/>
                <w:sz w:val="18"/>
                <w:szCs w:val="18"/>
                <w:lang w:val="en-GB"/>
              </w:rPr>
              <w:t>s associate</w:t>
            </w:r>
            <w:r w:rsidRPr="002F1B5E">
              <w:rPr>
                <w:rFonts w:ascii="Arial" w:hAnsi="Arial" w:cs="Arial"/>
                <w:color w:val="333333"/>
                <w:sz w:val="18"/>
                <w:szCs w:val="18"/>
                <w:lang w:val="en-GB"/>
              </w:rPr>
              <w:t xml:space="preserve"> professor in the Department Board of Surgical Sciences, University of Rome "La Sapienza"</w:t>
            </w:r>
            <w:r w:rsidR="00025769">
              <w:rPr>
                <w:rFonts w:ascii="Arial" w:hAnsi="Arial" w:cs="Arial"/>
                <w:color w:val="333333"/>
                <w:sz w:val="18"/>
                <w:szCs w:val="18"/>
                <w:lang w:val="en-GB"/>
              </w:rPr>
              <w:t>.</w:t>
            </w:r>
          </w:p>
          <w:p w14:paraId="495BF8A7" w14:textId="4DAAD37C"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2004</w:t>
            </w:r>
            <w:r w:rsidR="00BC703F">
              <w:rPr>
                <w:rFonts w:ascii="Arial" w:hAnsi="Arial" w:cs="Arial"/>
                <w:color w:val="333333"/>
                <w:sz w:val="18"/>
                <w:szCs w:val="18"/>
                <w:lang w:val="en-GB"/>
              </w:rPr>
              <w:t>:</w:t>
            </w:r>
            <w:r w:rsidRPr="002F1B5E">
              <w:rPr>
                <w:rFonts w:ascii="Arial" w:hAnsi="Arial" w:cs="Arial"/>
                <w:color w:val="333333"/>
                <w:sz w:val="18"/>
                <w:szCs w:val="18"/>
                <w:lang w:val="en-GB"/>
              </w:rPr>
              <w:t xml:space="preserve"> He was also elected for</w:t>
            </w:r>
            <w:r w:rsidR="00EF374F">
              <w:rPr>
                <w:rFonts w:ascii="Arial" w:hAnsi="Arial" w:cs="Arial"/>
                <w:color w:val="333333"/>
                <w:sz w:val="18"/>
                <w:szCs w:val="18"/>
                <w:lang w:val="en-GB"/>
              </w:rPr>
              <w:t xml:space="preserve"> two</w:t>
            </w:r>
            <w:r w:rsidRPr="002F1B5E">
              <w:rPr>
                <w:rFonts w:ascii="Arial" w:hAnsi="Arial" w:cs="Arial"/>
                <w:color w:val="333333"/>
                <w:sz w:val="18"/>
                <w:szCs w:val="18"/>
                <w:lang w:val="en-GB"/>
              </w:rPr>
              <w:t xml:space="preserve"> three-year periods 2004-7 and 2007-10 academic, representing the associate professors of scientific area, the Commission IV Charitable Activities of the Faculty of Medicine, University of Rome "La Sapienza".</w:t>
            </w:r>
          </w:p>
          <w:p w14:paraId="685F06F7" w14:textId="50950C99"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 xml:space="preserve">2005: </w:t>
            </w:r>
            <w:r w:rsidR="004F5E9A" w:rsidRPr="002F1B5E">
              <w:rPr>
                <w:rFonts w:ascii="Arial" w:hAnsi="Arial" w:cs="Arial"/>
                <w:color w:val="333333"/>
                <w:sz w:val="18"/>
                <w:szCs w:val="18"/>
                <w:lang w:val="en-GB"/>
              </w:rPr>
              <w:t>He was</w:t>
            </w:r>
            <w:r w:rsidRPr="002F1B5E">
              <w:rPr>
                <w:rFonts w:ascii="Arial" w:hAnsi="Arial" w:cs="Arial"/>
                <w:color w:val="333333"/>
                <w:sz w:val="18"/>
                <w:szCs w:val="18"/>
                <w:lang w:val="en-GB"/>
              </w:rPr>
              <w:t xml:space="preserve"> elected for the academic years 2005-6,2006-7,2007-8,2008-9,2009-10, </w:t>
            </w:r>
            <w:r w:rsidR="00EF374F">
              <w:rPr>
                <w:rFonts w:ascii="Arial" w:hAnsi="Arial" w:cs="Arial"/>
                <w:color w:val="333333"/>
                <w:sz w:val="18"/>
                <w:szCs w:val="18"/>
                <w:lang w:val="en-GB"/>
              </w:rPr>
              <w:t xml:space="preserve">as the </w:t>
            </w:r>
            <w:r w:rsidRPr="002F1B5E">
              <w:rPr>
                <w:rFonts w:ascii="Arial" w:hAnsi="Arial" w:cs="Arial"/>
                <w:color w:val="333333"/>
                <w:sz w:val="18"/>
                <w:szCs w:val="18"/>
                <w:lang w:val="en-GB"/>
              </w:rPr>
              <w:t>Coordinator of Integrated Course of Internal Medicine and General Surgery II.</w:t>
            </w:r>
          </w:p>
          <w:p w14:paraId="209B2BF1"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In 2006 he was appointed "Acting Member of the College Doctor of the Senate."</w:t>
            </w:r>
          </w:p>
          <w:p w14:paraId="7BF179D7"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In 2006 he was awarded the Presidential Gold Medal of Merit of Public Health.</w:t>
            </w:r>
          </w:p>
          <w:p w14:paraId="79DC1D45" w14:textId="62BB775B"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2008 to present</w:t>
            </w:r>
            <w:r w:rsidR="004F5E9A" w:rsidRPr="002F1B5E">
              <w:rPr>
                <w:rFonts w:ascii="Arial" w:hAnsi="Arial" w:cs="Arial"/>
                <w:color w:val="333333"/>
                <w:sz w:val="18"/>
                <w:szCs w:val="18"/>
                <w:lang w:val="en-GB"/>
              </w:rPr>
              <w:t xml:space="preserve"> </w:t>
            </w:r>
            <w:r w:rsidR="00BC703F">
              <w:rPr>
                <w:rFonts w:ascii="Arial" w:hAnsi="Arial" w:cs="Arial"/>
                <w:color w:val="333333"/>
                <w:sz w:val="18"/>
                <w:szCs w:val="18"/>
                <w:lang w:val="en-GB"/>
              </w:rPr>
              <w:t>–</w:t>
            </w:r>
            <w:r w:rsidRPr="002F1B5E">
              <w:rPr>
                <w:rFonts w:ascii="Arial" w:hAnsi="Arial" w:cs="Arial"/>
                <w:color w:val="333333"/>
                <w:sz w:val="18"/>
                <w:szCs w:val="18"/>
                <w:lang w:val="en-GB"/>
              </w:rPr>
              <w:t xml:space="preserve"> </w:t>
            </w:r>
            <w:r w:rsidR="004F5E9A" w:rsidRPr="002F1B5E">
              <w:rPr>
                <w:rFonts w:ascii="Arial" w:hAnsi="Arial" w:cs="Arial"/>
                <w:color w:val="333333"/>
                <w:sz w:val="18"/>
                <w:szCs w:val="18"/>
                <w:lang w:val="en-GB"/>
              </w:rPr>
              <w:t>He</w:t>
            </w:r>
            <w:r w:rsidR="00BC703F">
              <w:rPr>
                <w:rFonts w:ascii="Arial" w:hAnsi="Arial" w:cs="Arial"/>
                <w:color w:val="333333"/>
                <w:sz w:val="18"/>
                <w:szCs w:val="18"/>
                <w:lang w:val="en-GB"/>
              </w:rPr>
              <w:t xml:space="preserve"> headed the </w:t>
            </w:r>
            <w:r w:rsidRPr="002F1B5E">
              <w:rPr>
                <w:rFonts w:ascii="Arial" w:hAnsi="Arial" w:cs="Arial"/>
                <w:color w:val="333333"/>
                <w:sz w:val="18"/>
                <w:szCs w:val="18"/>
                <w:lang w:val="en-GB"/>
              </w:rPr>
              <w:t>"Technological Innovations in General Surgery"</w:t>
            </w:r>
            <w:r w:rsidR="00BC703F">
              <w:rPr>
                <w:rFonts w:ascii="Arial" w:hAnsi="Arial" w:cs="Arial"/>
                <w:color w:val="333333"/>
                <w:sz w:val="18"/>
                <w:szCs w:val="18"/>
                <w:lang w:val="en-GB"/>
              </w:rPr>
              <w:t xml:space="preserve"> programme of the</w:t>
            </w:r>
            <w:r w:rsidRPr="002F1B5E">
              <w:rPr>
                <w:rFonts w:ascii="Arial" w:hAnsi="Arial" w:cs="Arial"/>
                <w:color w:val="333333"/>
                <w:sz w:val="18"/>
                <w:szCs w:val="18"/>
                <w:lang w:val="en-GB"/>
              </w:rPr>
              <w:t xml:space="preserve"> Umberto I General Teaching Hospital, Rome.</w:t>
            </w:r>
          </w:p>
          <w:p w14:paraId="0C5BDD20" w14:textId="38DCBB2B"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2009 H</w:t>
            </w:r>
            <w:r w:rsidR="009823E3" w:rsidRPr="002F1B5E">
              <w:rPr>
                <w:rFonts w:ascii="Arial" w:hAnsi="Arial" w:cs="Arial"/>
                <w:color w:val="333333"/>
                <w:sz w:val="18"/>
                <w:szCs w:val="18"/>
                <w:lang w:val="en-GB"/>
              </w:rPr>
              <w:t>e was appointed Member of the Central Electoral Commission of the Sapienza University of Rome.</w:t>
            </w:r>
          </w:p>
          <w:p w14:paraId="3B3ECE3F" w14:textId="0D41A6B6"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2010 H</w:t>
            </w:r>
            <w:r w:rsidR="009823E3" w:rsidRPr="002F1B5E">
              <w:rPr>
                <w:rFonts w:ascii="Arial" w:hAnsi="Arial" w:cs="Arial"/>
                <w:color w:val="333333"/>
                <w:sz w:val="18"/>
                <w:szCs w:val="18"/>
                <w:lang w:val="en-GB"/>
              </w:rPr>
              <w:t>e was elected</w:t>
            </w:r>
            <w:r w:rsidR="00BC703F">
              <w:rPr>
                <w:rFonts w:ascii="Arial" w:hAnsi="Arial" w:cs="Arial"/>
                <w:color w:val="333333"/>
                <w:sz w:val="18"/>
                <w:szCs w:val="18"/>
                <w:lang w:val="en-GB"/>
              </w:rPr>
              <w:t xml:space="preserve"> to</w:t>
            </w:r>
            <w:r w:rsidR="009823E3" w:rsidRPr="002F1B5E">
              <w:rPr>
                <w:rFonts w:ascii="Arial" w:hAnsi="Arial" w:cs="Arial"/>
                <w:color w:val="333333"/>
                <w:sz w:val="18"/>
                <w:szCs w:val="18"/>
                <w:lang w:val="en-GB"/>
              </w:rPr>
              <w:t xml:space="preserve"> the University's Board of Federated Public Policy and Health Sciences of Sapienza.</w:t>
            </w:r>
          </w:p>
          <w:p w14:paraId="737B1482" w14:textId="1C4E361A"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2011 and 2012 H</w:t>
            </w:r>
            <w:r w:rsidR="009823E3" w:rsidRPr="002F1B5E">
              <w:rPr>
                <w:rFonts w:ascii="Arial" w:hAnsi="Arial" w:cs="Arial"/>
                <w:color w:val="333333"/>
                <w:sz w:val="18"/>
                <w:szCs w:val="18"/>
                <w:lang w:val="en-GB"/>
              </w:rPr>
              <w:t>e was elected to the Board of the Faculty of Medicine and Dentistry of Sapienza University of Rome.</w:t>
            </w:r>
          </w:p>
          <w:p w14:paraId="53CEC652" w14:textId="25AEE663"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2013 H</w:t>
            </w:r>
            <w:r w:rsidR="009823E3" w:rsidRPr="002F1B5E">
              <w:rPr>
                <w:rFonts w:ascii="Arial" w:hAnsi="Arial" w:cs="Arial"/>
                <w:color w:val="333333"/>
                <w:sz w:val="18"/>
                <w:szCs w:val="18"/>
                <w:lang w:val="en-GB"/>
              </w:rPr>
              <w:t xml:space="preserve">e was appointed by the Board of the Faculty of Medicine and Dentistry of Sapienza, </w:t>
            </w:r>
            <w:r w:rsidR="00BC703F">
              <w:rPr>
                <w:rFonts w:ascii="Arial" w:hAnsi="Arial" w:cs="Arial"/>
                <w:color w:val="333333"/>
                <w:sz w:val="18"/>
                <w:szCs w:val="18"/>
                <w:lang w:val="en-GB"/>
              </w:rPr>
              <w:t xml:space="preserve">as </w:t>
            </w:r>
            <w:r w:rsidR="009823E3" w:rsidRPr="002F1B5E">
              <w:rPr>
                <w:rFonts w:ascii="Arial" w:hAnsi="Arial" w:cs="Arial"/>
                <w:color w:val="333333"/>
                <w:sz w:val="18"/>
                <w:szCs w:val="18"/>
                <w:lang w:val="en-GB"/>
              </w:rPr>
              <w:t xml:space="preserve">Special Commissioner of the Health Professions Degree in Occupational Therapy B of Sapienza </w:t>
            </w:r>
            <w:r w:rsidR="00BC703F">
              <w:rPr>
                <w:rFonts w:ascii="Arial" w:hAnsi="Arial" w:cs="Arial"/>
                <w:color w:val="333333"/>
                <w:sz w:val="18"/>
                <w:szCs w:val="18"/>
                <w:lang w:val="en-GB"/>
              </w:rPr>
              <w:t xml:space="preserve">held there and </w:t>
            </w:r>
            <w:r w:rsidR="009823E3" w:rsidRPr="002F1B5E">
              <w:rPr>
                <w:rFonts w:ascii="Arial" w:hAnsi="Arial" w:cs="Arial"/>
                <w:color w:val="333333"/>
                <w:sz w:val="18"/>
                <w:szCs w:val="18"/>
                <w:lang w:val="en-GB"/>
              </w:rPr>
              <w:t xml:space="preserve">member of the </w:t>
            </w:r>
            <w:r w:rsidR="00BC703F">
              <w:rPr>
                <w:rFonts w:ascii="Arial" w:hAnsi="Arial" w:cs="Arial"/>
                <w:color w:val="333333"/>
                <w:sz w:val="18"/>
                <w:szCs w:val="18"/>
                <w:lang w:val="en-GB"/>
              </w:rPr>
              <w:t>assessment</w:t>
            </w:r>
            <w:r w:rsidR="009823E3" w:rsidRPr="002F1B5E">
              <w:rPr>
                <w:rFonts w:ascii="Arial" w:hAnsi="Arial" w:cs="Arial"/>
                <w:color w:val="333333"/>
                <w:sz w:val="18"/>
                <w:szCs w:val="18"/>
                <w:lang w:val="en-GB"/>
              </w:rPr>
              <w:t xml:space="preserve"> team of the Faculty of Medicine and Dentistry. </w:t>
            </w:r>
          </w:p>
          <w:p w14:paraId="3E9B24CF" w14:textId="776F5597"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2014 H</w:t>
            </w:r>
            <w:r w:rsidR="009823E3" w:rsidRPr="002F1B5E">
              <w:rPr>
                <w:rFonts w:ascii="Arial" w:hAnsi="Arial" w:cs="Arial"/>
                <w:color w:val="333333"/>
                <w:sz w:val="18"/>
                <w:szCs w:val="18"/>
                <w:lang w:val="en-GB"/>
              </w:rPr>
              <w:t xml:space="preserve">e was appointed Coordinator of the PhD </w:t>
            </w:r>
            <w:r w:rsidR="00BC703F">
              <w:rPr>
                <w:rFonts w:ascii="Arial" w:hAnsi="Arial" w:cs="Arial"/>
                <w:color w:val="333333"/>
                <w:sz w:val="18"/>
                <w:szCs w:val="18"/>
                <w:lang w:val="en-GB"/>
              </w:rPr>
              <w:t xml:space="preserve">course </w:t>
            </w:r>
            <w:r w:rsidR="009823E3" w:rsidRPr="002F1B5E">
              <w:rPr>
                <w:rFonts w:ascii="Arial" w:hAnsi="Arial" w:cs="Arial"/>
                <w:color w:val="333333"/>
                <w:sz w:val="18"/>
                <w:szCs w:val="18"/>
                <w:lang w:val="en-GB"/>
              </w:rPr>
              <w:t xml:space="preserve">in "Advanced Technologies in Surgery" of the Sapienza University of Rome. </w:t>
            </w:r>
          </w:p>
          <w:p w14:paraId="60DFFE0D"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In 2014 Teachers of the PhD was elected Chairman of the Board in: "Advanced Technologies in Surgery" of the Sapienza University of Rome.</w:t>
            </w:r>
          </w:p>
          <w:p w14:paraId="0C22254C" w14:textId="3F6D2E25"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2015 H</w:t>
            </w:r>
            <w:r w:rsidR="009823E3" w:rsidRPr="002F1B5E">
              <w:rPr>
                <w:rFonts w:ascii="Arial" w:hAnsi="Arial" w:cs="Arial"/>
                <w:color w:val="333333"/>
                <w:sz w:val="18"/>
                <w:szCs w:val="18"/>
                <w:lang w:val="en-GB"/>
              </w:rPr>
              <w:t>e was appointed member of the Erasmus Commission for the Faculty of Medicine and Dentistry of Sapienza.</w:t>
            </w:r>
          </w:p>
          <w:p w14:paraId="14FD8FA8" w14:textId="1BC305A4"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2016 H</w:t>
            </w:r>
            <w:r w:rsidR="009823E3" w:rsidRPr="002F1B5E">
              <w:rPr>
                <w:rFonts w:ascii="Arial" w:hAnsi="Arial" w:cs="Arial"/>
                <w:color w:val="333333"/>
                <w:sz w:val="18"/>
                <w:szCs w:val="18"/>
                <w:lang w:val="en-GB"/>
              </w:rPr>
              <w:t>e was appointed CEO of the Dean of the Faculty of Medicine and Dentistry of Sapienza for PhDs.</w:t>
            </w:r>
          </w:p>
          <w:p w14:paraId="5E7CD89A" w14:textId="50D49C6B" w:rsidR="009823E3" w:rsidRPr="002F1B5E" w:rsidRDefault="007D12E1">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Pr>
                <w:rFonts w:ascii="Arial" w:hAnsi="Arial" w:cs="Arial"/>
                <w:color w:val="333333"/>
                <w:sz w:val="18"/>
                <w:szCs w:val="18"/>
                <w:lang w:val="en-GB"/>
              </w:rPr>
              <w:t>In 2017 H</w:t>
            </w:r>
            <w:r w:rsidR="009823E3" w:rsidRPr="002F1B5E">
              <w:rPr>
                <w:rFonts w:ascii="Arial" w:hAnsi="Arial" w:cs="Arial"/>
                <w:color w:val="333333"/>
                <w:sz w:val="18"/>
                <w:szCs w:val="18"/>
                <w:lang w:val="en-GB"/>
              </w:rPr>
              <w:t>e was</w:t>
            </w:r>
            <w:r w:rsidR="00A01A53">
              <w:rPr>
                <w:rFonts w:ascii="Arial" w:hAnsi="Arial" w:cs="Arial"/>
                <w:color w:val="333333"/>
                <w:sz w:val="18"/>
                <w:szCs w:val="18"/>
                <w:lang w:val="en-GB"/>
              </w:rPr>
              <w:t xml:space="preserve"> chose</w:t>
            </w:r>
            <w:r w:rsidR="00EE6E08">
              <w:rPr>
                <w:rFonts w:ascii="Arial" w:hAnsi="Arial" w:cs="Arial"/>
                <w:color w:val="333333"/>
                <w:sz w:val="18"/>
                <w:szCs w:val="18"/>
                <w:lang w:val="en-GB"/>
              </w:rPr>
              <w:t>n</w:t>
            </w:r>
            <w:r w:rsidR="00A01A53">
              <w:rPr>
                <w:rFonts w:ascii="Arial" w:hAnsi="Arial" w:cs="Arial"/>
                <w:color w:val="333333"/>
                <w:sz w:val="18"/>
                <w:szCs w:val="18"/>
                <w:lang w:val="en-GB"/>
              </w:rPr>
              <w:t xml:space="preserve"> as </w:t>
            </w:r>
            <w:r w:rsidR="009823E3" w:rsidRPr="002F1B5E">
              <w:rPr>
                <w:rFonts w:ascii="Arial" w:hAnsi="Arial" w:cs="Arial"/>
                <w:color w:val="333333"/>
                <w:sz w:val="18"/>
                <w:szCs w:val="18"/>
                <w:lang w:val="en-GB"/>
              </w:rPr>
              <w:t xml:space="preserve">ANVUR System Expert (National Agency for the Evaluation of University and Research), for the </w:t>
            </w:r>
            <w:r w:rsidR="00A01A53">
              <w:rPr>
                <w:rFonts w:ascii="Arial" w:hAnsi="Arial" w:cs="Arial"/>
                <w:color w:val="333333"/>
                <w:sz w:val="18"/>
                <w:szCs w:val="18"/>
                <w:lang w:val="en-GB"/>
              </w:rPr>
              <w:t>assessment</w:t>
            </w:r>
            <w:r w:rsidR="009823E3" w:rsidRPr="002F1B5E">
              <w:rPr>
                <w:rFonts w:ascii="Arial" w:hAnsi="Arial" w:cs="Arial"/>
                <w:color w:val="333333"/>
                <w:sz w:val="18"/>
                <w:szCs w:val="18"/>
                <w:lang w:val="en-GB"/>
              </w:rPr>
              <w:t xml:space="preserve"> of University Departments.</w:t>
            </w:r>
          </w:p>
          <w:p w14:paraId="768E6B1A" w14:textId="2B8C44D2"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lastRenderedPageBreak/>
              <w:t>In 2017</w:t>
            </w:r>
            <w:r w:rsidR="00EA6E2C" w:rsidRPr="002F1B5E">
              <w:rPr>
                <w:rFonts w:ascii="Arial" w:hAnsi="Arial" w:cs="Arial"/>
                <w:color w:val="333333"/>
                <w:sz w:val="18"/>
                <w:szCs w:val="18"/>
                <w:lang w:val="en-GB"/>
              </w:rPr>
              <w:t xml:space="preserve"> the</w:t>
            </w:r>
            <w:r w:rsidR="00A01A53">
              <w:rPr>
                <w:rFonts w:ascii="Arial" w:hAnsi="Arial" w:cs="Arial"/>
                <w:color w:val="333333"/>
                <w:sz w:val="18"/>
                <w:szCs w:val="18"/>
                <w:lang w:val="en-GB"/>
              </w:rPr>
              <w:t xml:space="preserve"> </w:t>
            </w:r>
            <w:r w:rsidR="00A01A53" w:rsidRPr="00A01A53">
              <w:rPr>
                <w:rFonts w:ascii="Arial" w:hAnsi="Arial" w:cs="Arial"/>
                <w:color w:val="333333"/>
                <w:sz w:val="18"/>
                <w:szCs w:val="18"/>
                <w:lang w:val="en-GB"/>
              </w:rPr>
              <w:t>Journal of Biological Regulators and Homeostatic Agents</w:t>
            </w:r>
            <w:r w:rsidR="00A01A53">
              <w:rPr>
                <w:rFonts w:ascii="Arial" w:hAnsi="Arial" w:cs="Arial"/>
                <w:color w:val="333333"/>
                <w:sz w:val="18"/>
                <w:szCs w:val="18"/>
                <w:lang w:val="en-GB"/>
              </w:rPr>
              <w:t xml:space="preserve"> </w:t>
            </w:r>
            <w:r w:rsidR="00A01A53" w:rsidRPr="00A01A53">
              <w:rPr>
                <w:rFonts w:ascii="Arial" w:hAnsi="Arial" w:cs="Arial"/>
                <w:color w:val="333333"/>
                <w:sz w:val="18"/>
                <w:szCs w:val="18"/>
                <w:lang w:val="en-GB"/>
              </w:rPr>
              <w:t>(IF = 1.5)</w:t>
            </w:r>
            <w:r w:rsidR="00A01A53">
              <w:rPr>
                <w:rFonts w:ascii="Arial" w:hAnsi="Arial" w:cs="Arial"/>
                <w:color w:val="333333"/>
                <w:sz w:val="18"/>
                <w:szCs w:val="18"/>
                <w:lang w:val="en-GB"/>
              </w:rPr>
              <w:t xml:space="preserve"> published the</w:t>
            </w:r>
            <w:r w:rsidR="00EA6E2C" w:rsidRPr="002F1B5E">
              <w:rPr>
                <w:rFonts w:ascii="Arial" w:hAnsi="Arial" w:cs="Arial"/>
                <w:color w:val="333333"/>
                <w:sz w:val="18"/>
                <w:szCs w:val="18"/>
                <w:lang w:val="en-GB"/>
              </w:rPr>
              <w:t xml:space="preserve"> scientific paper "D'Andrea's Disease (Angiomegaly)", </w:t>
            </w:r>
            <w:r w:rsidR="00A01A53">
              <w:rPr>
                <w:rFonts w:ascii="Arial" w:hAnsi="Arial" w:cs="Arial"/>
                <w:color w:val="333333"/>
                <w:sz w:val="18"/>
                <w:szCs w:val="18"/>
                <w:lang w:val="en-GB"/>
              </w:rPr>
              <w:t xml:space="preserve">in which a </w:t>
            </w:r>
            <w:r w:rsidRPr="002F1B5E">
              <w:rPr>
                <w:rFonts w:ascii="Arial" w:hAnsi="Arial" w:cs="Arial"/>
                <w:color w:val="333333"/>
                <w:sz w:val="18"/>
                <w:szCs w:val="18"/>
                <w:lang w:val="en-GB"/>
              </w:rPr>
              <w:t xml:space="preserve">group of </w:t>
            </w:r>
            <w:r w:rsidR="00A01A53">
              <w:rPr>
                <w:rFonts w:ascii="Arial" w:hAnsi="Arial" w:cs="Arial"/>
                <w:color w:val="333333"/>
                <w:sz w:val="18"/>
                <w:szCs w:val="18"/>
                <w:lang w:val="en-GB"/>
              </w:rPr>
              <w:t>researchers from La</w:t>
            </w:r>
            <w:r w:rsidRPr="002F1B5E">
              <w:rPr>
                <w:rFonts w:ascii="Arial" w:hAnsi="Arial" w:cs="Arial"/>
                <w:color w:val="333333"/>
                <w:sz w:val="18"/>
                <w:szCs w:val="18"/>
                <w:lang w:val="en-GB"/>
              </w:rPr>
              <w:t xml:space="preserve"> Sapienza ha</w:t>
            </w:r>
            <w:r w:rsidR="00A01A53">
              <w:rPr>
                <w:rFonts w:ascii="Arial" w:hAnsi="Arial" w:cs="Arial"/>
                <w:color w:val="333333"/>
                <w:sz w:val="18"/>
                <w:szCs w:val="18"/>
                <w:lang w:val="en-GB"/>
              </w:rPr>
              <w:t xml:space="preserve">d described </w:t>
            </w:r>
            <w:r w:rsidRPr="002F1B5E">
              <w:rPr>
                <w:rFonts w:ascii="Arial" w:hAnsi="Arial" w:cs="Arial"/>
                <w:color w:val="333333"/>
                <w:sz w:val="18"/>
                <w:szCs w:val="18"/>
                <w:lang w:val="en-GB"/>
              </w:rPr>
              <w:t>the eponymous vascular disease discovered by Mr Vito D'Andrea.</w:t>
            </w:r>
          </w:p>
          <w:p w14:paraId="50AFB882" w14:textId="6DD06BB9"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On the 3</w:t>
            </w:r>
            <w:r w:rsidRPr="002F1B5E">
              <w:rPr>
                <w:rFonts w:ascii="Arial" w:hAnsi="Arial" w:cs="Arial"/>
                <w:color w:val="333333"/>
                <w:sz w:val="18"/>
                <w:szCs w:val="18"/>
                <w:vertAlign w:val="superscript"/>
                <w:lang w:val="en-GB"/>
              </w:rPr>
              <w:t>rd</w:t>
            </w:r>
            <w:r w:rsidR="00C808D0">
              <w:rPr>
                <w:rFonts w:ascii="Arial" w:hAnsi="Arial" w:cs="Arial"/>
                <w:color w:val="333333"/>
                <w:sz w:val="18"/>
                <w:szCs w:val="18"/>
                <w:lang w:val="en-GB"/>
              </w:rPr>
              <w:t xml:space="preserve"> of January 2018 H</w:t>
            </w:r>
            <w:r w:rsidRPr="002F1B5E">
              <w:rPr>
                <w:rFonts w:ascii="Arial" w:hAnsi="Arial" w:cs="Arial"/>
                <w:color w:val="333333"/>
                <w:sz w:val="18"/>
                <w:szCs w:val="18"/>
                <w:lang w:val="en-GB"/>
              </w:rPr>
              <w:t>e was appointed General Clinical Surgery Professor at the Department of Surgical Sciences of Sapienza University of Rome.</w:t>
            </w:r>
          </w:p>
          <w:p w14:paraId="00463B02" w14:textId="77777777"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On the 7</w:t>
            </w:r>
            <w:r w:rsidRPr="002F1B5E">
              <w:rPr>
                <w:rFonts w:ascii="Arial" w:hAnsi="Arial" w:cs="Arial"/>
                <w:color w:val="333333"/>
                <w:sz w:val="18"/>
                <w:szCs w:val="18"/>
                <w:vertAlign w:val="superscript"/>
                <w:lang w:val="en-GB"/>
              </w:rPr>
              <w:t>th</w:t>
            </w:r>
            <w:r w:rsidRPr="002F1B5E">
              <w:rPr>
                <w:rFonts w:ascii="Arial" w:hAnsi="Arial" w:cs="Arial"/>
                <w:color w:val="333333"/>
                <w:sz w:val="18"/>
                <w:szCs w:val="18"/>
                <w:lang w:val="en-GB"/>
              </w:rPr>
              <w:t xml:space="preserve"> of February 2018 the Ministry of Economic Development registered the patent for industrial invention of Mr Vito D'Andrea: "Forceps for the recognition of anatomical tissues", official register U.0057778.07-02-2018.</w:t>
            </w:r>
          </w:p>
          <w:p w14:paraId="21525ECC" w14:textId="64D04410"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On the 28</w:t>
            </w:r>
            <w:r w:rsidRPr="002F1B5E">
              <w:rPr>
                <w:rFonts w:ascii="Arial" w:hAnsi="Arial" w:cs="Arial"/>
                <w:color w:val="333333"/>
                <w:sz w:val="18"/>
                <w:szCs w:val="18"/>
                <w:vertAlign w:val="superscript"/>
                <w:lang w:val="en-GB"/>
              </w:rPr>
              <w:t>th</w:t>
            </w:r>
            <w:r w:rsidRPr="002F1B5E">
              <w:rPr>
                <w:rFonts w:ascii="Arial" w:hAnsi="Arial" w:cs="Arial"/>
                <w:color w:val="333333"/>
                <w:sz w:val="18"/>
                <w:szCs w:val="18"/>
                <w:lang w:val="en-GB"/>
              </w:rPr>
              <w:t xml:space="preserve"> of May 2019 Professor Vito D'Andrea was elected Director of the Department of Surgical Sciences of Sapienza, by secret ballot, with 54 </w:t>
            </w:r>
            <w:r w:rsidR="00A01A53">
              <w:rPr>
                <w:rFonts w:ascii="Arial" w:hAnsi="Arial" w:cs="Arial"/>
                <w:color w:val="333333"/>
                <w:sz w:val="18"/>
                <w:szCs w:val="18"/>
                <w:lang w:val="en-GB"/>
              </w:rPr>
              <w:t xml:space="preserve">out of </w:t>
            </w:r>
            <w:r w:rsidRPr="002F1B5E">
              <w:rPr>
                <w:rFonts w:ascii="Arial" w:hAnsi="Arial" w:cs="Arial"/>
                <w:color w:val="333333"/>
                <w:sz w:val="18"/>
                <w:szCs w:val="18"/>
                <w:lang w:val="en-GB"/>
              </w:rPr>
              <w:t>a total of 61 eligible voters.</w:t>
            </w:r>
          </w:p>
          <w:p w14:paraId="700B6BE2" w14:textId="436FA02A" w:rsidR="009823E3" w:rsidRPr="002F1B5E" w:rsidRDefault="009823E3">
            <w:pPr>
              <w:pStyle w:val="NormaleWeb"/>
              <w:numPr>
                <w:ilvl w:val="0"/>
                <w:numId w:val="38"/>
              </w:numPr>
              <w:shd w:val="clear" w:color="auto" w:fill="FFFFFF"/>
              <w:spacing w:before="0" w:after="60" w:line="276" w:lineRule="auto"/>
              <w:contextualSpacing/>
              <w:rPr>
                <w:rFonts w:ascii="Arial" w:hAnsi="Arial" w:cs="Arial"/>
                <w:color w:val="333333"/>
                <w:sz w:val="18"/>
                <w:szCs w:val="18"/>
                <w:lang w:val="en-GB"/>
              </w:rPr>
            </w:pPr>
            <w:r w:rsidRPr="002F1B5E">
              <w:rPr>
                <w:rFonts w:ascii="Arial" w:hAnsi="Arial" w:cs="Arial"/>
                <w:color w:val="333333"/>
                <w:sz w:val="18"/>
                <w:szCs w:val="18"/>
                <w:lang w:val="en-GB"/>
              </w:rPr>
              <w:t>On the 4</w:t>
            </w:r>
            <w:r w:rsidRPr="002F1B5E">
              <w:rPr>
                <w:rFonts w:ascii="Arial" w:hAnsi="Arial" w:cs="Arial"/>
                <w:color w:val="333333"/>
                <w:sz w:val="18"/>
                <w:szCs w:val="18"/>
                <w:vertAlign w:val="superscript"/>
                <w:lang w:val="en-GB"/>
              </w:rPr>
              <w:t>th</w:t>
            </w:r>
            <w:r w:rsidR="002F1B5E" w:rsidRPr="002F1B5E">
              <w:rPr>
                <w:rFonts w:ascii="Arial" w:hAnsi="Arial" w:cs="Arial"/>
                <w:color w:val="333333"/>
                <w:sz w:val="18"/>
                <w:szCs w:val="18"/>
                <w:lang w:val="en-GB"/>
              </w:rPr>
              <w:t xml:space="preserve"> of July 2019 Pro</w:t>
            </w:r>
            <w:r w:rsidRPr="002F1B5E">
              <w:rPr>
                <w:rFonts w:ascii="Arial" w:hAnsi="Arial" w:cs="Arial"/>
                <w:color w:val="333333"/>
                <w:sz w:val="18"/>
                <w:szCs w:val="18"/>
                <w:lang w:val="en-GB"/>
              </w:rPr>
              <w:t>fessor Vito D'Andrea was appointed Director of the Department of Surgical Sciences of Sapienza for academic years 2019-2022.</w:t>
            </w:r>
          </w:p>
          <w:p w14:paraId="0136B90A" w14:textId="77777777" w:rsidR="009823E3" w:rsidRPr="002F1B5E" w:rsidRDefault="009823E3">
            <w:pPr>
              <w:pStyle w:val="NormaleWeb"/>
              <w:shd w:val="clear" w:color="auto" w:fill="FFFFFF"/>
              <w:spacing w:before="0" w:after="60" w:line="276" w:lineRule="auto"/>
              <w:ind w:firstLine="48"/>
              <w:contextualSpacing/>
              <w:rPr>
                <w:rFonts w:ascii="Arial" w:hAnsi="Arial" w:cs="Arial"/>
                <w:color w:val="333333"/>
                <w:sz w:val="18"/>
                <w:szCs w:val="18"/>
                <w:lang w:val="en-GB"/>
              </w:rPr>
            </w:pPr>
          </w:p>
          <w:p w14:paraId="2B655288" w14:textId="77777777" w:rsidR="009823E3" w:rsidRDefault="009823E3">
            <w:pPr>
              <w:pStyle w:val="NormaleWeb"/>
              <w:shd w:val="clear" w:color="auto" w:fill="FFFFFF"/>
              <w:spacing w:before="0" w:after="0" w:line="276" w:lineRule="auto"/>
              <w:contextualSpacing/>
              <w:rPr>
                <w:rFonts w:ascii="Arial" w:hAnsi="Arial" w:cs="Arial"/>
                <w:color w:val="333333"/>
                <w:sz w:val="14"/>
                <w:szCs w:val="14"/>
                <w:lang w:val="en-GB"/>
              </w:rPr>
            </w:pPr>
          </w:p>
          <w:p w14:paraId="691BF117" w14:textId="77777777" w:rsidR="009823E3" w:rsidRDefault="009823E3">
            <w:pPr>
              <w:pStyle w:val="ECVSectionBullet"/>
              <w:snapToGrid w:val="0"/>
              <w:spacing w:line="276" w:lineRule="auto"/>
              <w:rPr>
                <w:sz w:val="14"/>
                <w:szCs w:val="14"/>
                <w:lang w:val="en-GB"/>
              </w:rPr>
            </w:pPr>
          </w:p>
        </w:tc>
      </w:tr>
    </w:tbl>
    <w:p w14:paraId="6706B16B" w14:textId="2BF8536E" w:rsidR="009823E3" w:rsidRDefault="009823E3" w:rsidP="009823E3">
      <w:pPr>
        <w:pStyle w:val="ECVText"/>
        <w:spacing w:line="276" w:lineRule="auto"/>
        <w:rPr>
          <w:szCs w:val="16"/>
          <w:lang w:val="en-GB"/>
        </w:rPr>
      </w:pPr>
    </w:p>
    <w:p w14:paraId="06D15135" w14:textId="77777777" w:rsidR="009823E3" w:rsidRDefault="009823E3" w:rsidP="009823E3">
      <w:pPr>
        <w:pStyle w:val="ECVText"/>
        <w:spacing w:line="276" w:lineRule="auto"/>
        <w:rPr>
          <w:szCs w:val="16"/>
          <w:lang w:val="en-GB"/>
        </w:rPr>
      </w:pPr>
    </w:p>
    <w:p w14:paraId="272510FB" w14:textId="77777777" w:rsidR="009823E3" w:rsidRDefault="009823E3" w:rsidP="009823E3">
      <w:pPr>
        <w:pStyle w:val="ECVText"/>
        <w:spacing w:line="276" w:lineRule="auto"/>
        <w:rPr>
          <w:szCs w:val="16"/>
          <w:lang w:val="en-GB"/>
        </w:rPr>
      </w:pPr>
    </w:p>
    <w:p w14:paraId="540945E6" w14:textId="77777777" w:rsidR="009823E3" w:rsidRDefault="009823E3" w:rsidP="009823E3">
      <w:pPr>
        <w:pStyle w:val="ECVText"/>
        <w:spacing w:line="276" w:lineRule="auto"/>
        <w:rPr>
          <w:szCs w:val="16"/>
          <w:lang w:val="en-GB"/>
        </w:rPr>
      </w:pPr>
    </w:p>
    <w:p w14:paraId="02CB64CC" w14:textId="77777777" w:rsidR="009823E3" w:rsidRDefault="009823E3" w:rsidP="009823E3">
      <w:pPr>
        <w:pStyle w:val="ECVText"/>
        <w:spacing w:line="276" w:lineRule="auto"/>
        <w:rPr>
          <w:szCs w:val="16"/>
          <w:lang w:val="en-GB"/>
        </w:rPr>
      </w:pPr>
    </w:p>
    <w:tbl>
      <w:tblPr>
        <w:tblW w:w="0" w:type="auto"/>
        <w:tblLayout w:type="fixed"/>
        <w:tblCellMar>
          <w:left w:w="0" w:type="dxa"/>
          <w:right w:w="0" w:type="dxa"/>
        </w:tblCellMar>
        <w:tblLook w:val="04A0" w:firstRow="1" w:lastRow="0" w:firstColumn="1" w:lastColumn="0" w:noHBand="0" w:noVBand="1"/>
      </w:tblPr>
      <w:tblGrid>
        <w:gridCol w:w="2835"/>
        <w:gridCol w:w="7539"/>
      </w:tblGrid>
      <w:tr w:rsidR="009823E3" w14:paraId="07CE2D11" w14:textId="77777777" w:rsidTr="009823E3">
        <w:trPr>
          <w:trHeight w:val="170"/>
        </w:trPr>
        <w:tc>
          <w:tcPr>
            <w:tcW w:w="2835" w:type="dxa"/>
            <w:shd w:val="clear" w:color="auto" w:fill="FFFFFF"/>
            <w:hideMark/>
          </w:tcPr>
          <w:p w14:paraId="4FE68A39" w14:textId="77777777" w:rsidR="009823E3" w:rsidRDefault="009823E3">
            <w:pPr>
              <w:pStyle w:val="ECVLeftHeading"/>
              <w:spacing w:line="276" w:lineRule="auto"/>
              <w:jc w:val="left"/>
              <w:rPr>
                <w:sz w:val="16"/>
                <w:szCs w:val="16"/>
                <w:lang w:val="en-GB"/>
              </w:rPr>
            </w:pPr>
            <w:r>
              <w:rPr>
                <w:caps w:val="0"/>
                <w:sz w:val="16"/>
                <w:szCs w:val="16"/>
                <w:lang w:val="en-GB"/>
              </w:rPr>
              <w:t>PERSONAL SKILLS</w:t>
            </w:r>
          </w:p>
        </w:tc>
        <w:tc>
          <w:tcPr>
            <w:tcW w:w="7539" w:type="dxa"/>
            <w:shd w:val="clear" w:color="auto" w:fill="FFFFFF"/>
            <w:vAlign w:val="bottom"/>
            <w:hideMark/>
          </w:tcPr>
          <w:p w14:paraId="5A519BAD" w14:textId="77777777" w:rsidR="009823E3" w:rsidRDefault="009823E3">
            <w:pPr>
              <w:pStyle w:val="ECVBlueBox"/>
              <w:spacing w:line="276" w:lineRule="auto"/>
              <w:jc w:val="left"/>
              <w:rPr>
                <w:sz w:val="16"/>
                <w:szCs w:val="16"/>
                <w:lang w:val="en-GB"/>
              </w:rPr>
            </w:pPr>
            <w:r>
              <w:rPr>
                <w:noProof/>
                <w:sz w:val="16"/>
                <w:szCs w:val="16"/>
                <w:lang w:eastAsia="it-IT" w:bidi="ar-SA"/>
              </w:rPr>
              <w:drawing>
                <wp:inline distT="0" distB="0" distL="0" distR="0" wp14:anchorId="29A17011" wp14:editId="3155169E">
                  <wp:extent cx="1799590" cy="323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32385"/>
                          </a:xfrm>
                          <a:prstGeom prst="rect">
                            <a:avLst/>
                          </a:prstGeom>
                          <a:solidFill>
                            <a:srgbClr val="FFFFFF"/>
                          </a:solidFill>
                          <a:ln>
                            <a:noFill/>
                          </a:ln>
                        </pic:spPr>
                      </pic:pic>
                    </a:graphicData>
                  </a:graphic>
                </wp:inline>
              </w:drawing>
            </w:r>
            <w:r>
              <w:rPr>
                <w:rFonts w:eastAsia="Arial"/>
                <w:sz w:val="16"/>
                <w:szCs w:val="16"/>
                <w:lang w:val="en-GB"/>
              </w:rPr>
              <w:t xml:space="preserve"> </w:t>
            </w:r>
          </w:p>
        </w:tc>
      </w:tr>
    </w:tbl>
    <w:p w14:paraId="0BA3AA43" w14:textId="77777777" w:rsidR="009823E3" w:rsidRDefault="009823E3" w:rsidP="009823E3">
      <w:pPr>
        <w:pStyle w:val="ECVComments"/>
        <w:spacing w:line="276" w:lineRule="auto"/>
        <w:jc w:val="left"/>
        <w:rPr>
          <w:szCs w:val="16"/>
          <w:lang w:val="en-GB"/>
        </w:rPr>
      </w:pPr>
    </w:p>
    <w:tbl>
      <w:tblPr>
        <w:tblW w:w="10380" w:type="dxa"/>
        <w:tblLayout w:type="fixed"/>
        <w:tblCellMar>
          <w:left w:w="0" w:type="dxa"/>
          <w:right w:w="0" w:type="dxa"/>
        </w:tblCellMar>
        <w:tblLook w:val="04A0" w:firstRow="1" w:lastRow="0" w:firstColumn="1" w:lastColumn="0" w:noHBand="0" w:noVBand="1"/>
      </w:tblPr>
      <w:tblGrid>
        <w:gridCol w:w="2835"/>
        <w:gridCol w:w="1545"/>
        <w:gridCol w:w="1498"/>
        <w:gridCol w:w="1500"/>
        <w:gridCol w:w="1500"/>
        <w:gridCol w:w="1502"/>
      </w:tblGrid>
      <w:tr w:rsidR="009823E3" w14:paraId="0C544E84" w14:textId="77777777" w:rsidTr="009823E3">
        <w:trPr>
          <w:trHeight w:val="255"/>
        </w:trPr>
        <w:tc>
          <w:tcPr>
            <w:tcW w:w="2833" w:type="dxa"/>
            <w:shd w:val="clear" w:color="auto" w:fill="FFFFFF"/>
            <w:hideMark/>
          </w:tcPr>
          <w:p w14:paraId="20C791F3" w14:textId="77777777" w:rsidR="009823E3" w:rsidRDefault="009823E3">
            <w:pPr>
              <w:pStyle w:val="ECVLeftDetails"/>
              <w:spacing w:before="0" w:line="276" w:lineRule="auto"/>
              <w:contextualSpacing/>
              <w:jc w:val="left"/>
              <w:rPr>
                <w:sz w:val="16"/>
                <w:szCs w:val="16"/>
                <w:lang w:val="en-GB"/>
              </w:rPr>
            </w:pPr>
            <w:r>
              <w:rPr>
                <w:sz w:val="16"/>
                <w:szCs w:val="16"/>
                <w:lang w:val="en-GB"/>
              </w:rPr>
              <w:t>Native language</w:t>
            </w:r>
          </w:p>
        </w:tc>
        <w:tc>
          <w:tcPr>
            <w:tcW w:w="7544" w:type="dxa"/>
            <w:gridSpan w:val="5"/>
            <w:shd w:val="clear" w:color="auto" w:fill="FFFFFF"/>
            <w:hideMark/>
          </w:tcPr>
          <w:p w14:paraId="2336E74E" w14:textId="77777777" w:rsidR="009823E3" w:rsidRDefault="009823E3">
            <w:pPr>
              <w:pStyle w:val="ECVSectionDetails"/>
              <w:spacing w:before="0" w:line="276" w:lineRule="auto"/>
              <w:contextualSpacing/>
              <w:rPr>
                <w:sz w:val="16"/>
                <w:szCs w:val="16"/>
                <w:lang w:val="en-GB"/>
              </w:rPr>
            </w:pPr>
            <w:r>
              <w:rPr>
                <w:sz w:val="16"/>
                <w:szCs w:val="16"/>
                <w:lang w:val="en-GB"/>
              </w:rPr>
              <w:t>Italian</w:t>
            </w:r>
          </w:p>
        </w:tc>
      </w:tr>
      <w:tr w:rsidR="009823E3" w14:paraId="19A404DB" w14:textId="77777777" w:rsidTr="009823E3">
        <w:trPr>
          <w:trHeight w:val="340"/>
        </w:trPr>
        <w:tc>
          <w:tcPr>
            <w:tcW w:w="2833" w:type="dxa"/>
            <w:shd w:val="clear" w:color="auto" w:fill="FFFFFF"/>
          </w:tcPr>
          <w:p w14:paraId="1954D3C1" w14:textId="77777777" w:rsidR="009823E3" w:rsidRDefault="009823E3">
            <w:pPr>
              <w:pStyle w:val="ECVLeftHeading"/>
              <w:snapToGrid w:val="0"/>
              <w:spacing w:line="276" w:lineRule="auto"/>
              <w:jc w:val="left"/>
              <w:rPr>
                <w:sz w:val="16"/>
                <w:szCs w:val="16"/>
                <w:lang w:val="en-GB"/>
              </w:rPr>
            </w:pPr>
          </w:p>
        </w:tc>
        <w:tc>
          <w:tcPr>
            <w:tcW w:w="7544" w:type="dxa"/>
            <w:gridSpan w:val="5"/>
            <w:shd w:val="clear" w:color="auto" w:fill="FFFFFF"/>
          </w:tcPr>
          <w:p w14:paraId="664C569F" w14:textId="77777777" w:rsidR="009823E3" w:rsidRDefault="009823E3">
            <w:pPr>
              <w:pStyle w:val="ECVRightColumn"/>
              <w:snapToGrid w:val="0"/>
              <w:spacing w:before="0" w:line="276" w:lineRule="auto"/>
              <w:contextualSpacing/>
              <w:rPr>
                <w:szCs w:val="16"/>
                <w:lang w:val="en-GB"/>
              </w:rPr>
            </w:pPr>
          </w:p>
        </w:tc>
      </w:tr>
      <w:tr w:rsidR="009823E3" w14:paraId="066F1DEC" w14:textId="77777777" w:rsidTr="009823E3">
        <w:trPr>
          <w:cantSplit/>
          <w:trHeight w:val="340"/>
        </w:trPr>
        <w:tc>
          <w:tcPr>
            <w:tcW w:w="2833" w:type="dxa"/>
            <w:vMerge w:val="restart"/>
            <w:shd w:val="clear" w:color="auto" w:fill="FFFFFF"/>
            <w:hideMark/>
          </w:tcPr>
          <w:p w14:paraId="445AF909" w14:textId="77777777" w:rsidR="009823E3" w:rsidRDefault="009823E3">
            <w:pPr>
              <w:pStyle w:val="ECVLeftDetails"/>
              <w:spacing w:before="0" w:line="276" w:lineRule="auto"/>
              <w:contextualSpacing/>
              <w:jc w:val="left"/>
              <w:rPr>
                <w:sz w:val="16"/>
                <w:szCs w:val="16"/>
                <w:lang w:val="en-GB"/>
              </w:rPr>
            </w:pPr>
            <w:r>
              <w:rPr>
                <w:sz w:val="16"/>
                <w:szCs w:val="16"/>
                <w:lang w:val="en-GB"/>
              </w:rPr>
              <w:t>English</w:t>
            </w:r>
          </w:p>
        </w:tc>
        <w:tc>
          <w:tcPr>
            <w:tcW w:w="3042" w:type="dxa"/>
            <w:gridSpan w:val="2"/>
            <w:tcBorders>
              <w:top w:val="single" w:sz="8" w:space="0" w:color="C0C0C0"/>
              <w:left w:val="nil"/>
              <w:bottom w:val="single" w:sz="8" w:space="0" w:color="C0C0C0"/>
              <w:right w:val="nil"/>
            </w:tcBorders>
            <w:shd w:val="clear" w:color="auto" w:fill="FFFFFF"/>
            <w:vAlign w:val="center"/>
            <w:hideMark/>
          </w:tcPr>
          <w:p w14:paraId="71109FF0" w14:textId="77777777" w:rsidR="009823E3" w:rsidRDefault="009823E3">
            <w:pPr>
              <w:pStyle w:val="ECVLanguageHeading"/>
              <w:spacing w:line="276" w:lineRule="auto"/>
              <w:jc w:val="left"/>
              <w:rPr>
                <w:sz w:val="16"/>
                <w:szCs w:val="16"/>
                <w:lang w:val="en-GB"/>
              </w:rPr>
            </w:pPr>
            <w:r>
              <w:rPr>
                <w:sz w:val="16"/>
                <w:szCs w:val="16"/>
                <w:lang w:val="en-GB"/>
              </w:rPr>
              <w:t xml:space="preserve">UNDERSTANDING </w:t>
            </w:r>
          </w:p>
        </w:tc>
        <w:tc>
          <w:tcPr>
            <w:tcW w:w="3000" w:type="dxa"/>
            <w:gridSpan w:val="2"/>
            <w:tcBorders>
              <w:top w:val="single" w:sz="8" w:space="0" w:color="C0C0C0"/>
              <w:left w:val="single" w:sz="8" w:space="0" w:color="C0C0C0"/>
              <w:bottom w:val="single" w:sz="8" w:space="0" w:color="C0C0C0"/>
              <w:right w:val="nil"/>
            </w:tcBorders>
            <w:shd w:val="clear" w:color="auto" w:fill="FFFFFF"/>
            <w:vAlign w:val="center"/>
            <w:hideMark/>
          </w:tcPr>
          <w:p w14:paraId="25D4B9F1" w14:textId="77777777" w:rsidR="009823E3" w:rsidRDefault="009823E3">
            <w:pPr>
              <w:pStyle w:val="ECVLanguageHeading"/>
              <w:spacing w:line="276" w:lineRule="auto"/>
              <w:jc w:val="left"/>
              <w:rPr>
                <w:sz w:val="16"/>
                <w:szCs w:val="16"/>
                <w:lang w:val="en-GB"/>
              </w:rPr>
            </w:pPr>
            <w:r>
              <w:rPr>
                <w:sz w:val="16"/>
                <w:szCs w:val="16"/>
                <w:lang w:val="en-GB"/>
              </w:rPr>
              <w:t xml:space="preserve">SPOKEN </w:t>
            </w:r>
          </w:p>
        </w:tc>
        <w:tc>
          <w:tcPr>
            <w:tcW w:w="1502" w:type="dxa"/>
            <w:tcBorders>
              <w:top w:val="single" w:sz="8" w:space="0" w:color="C0C0C0"/>
              <w:left w:val="single" w:sz="8" w:space="0" w:color="C0C0C0"/>
              <w:bottom w:val="single" w:sz="8" w:space="0" w:color="C0C0C0"/>
              <w:right w:val="nil"/>
            </w:tcBorders>
            <w:shd w:val="clear" w:color="auto" w:fill="FFFFFF"/>
            <w:vAlign w:val="center"/>
            <w:hideMark/>
          </w:tcPr>
          <w:p w14:paraId="6CEE20D9" w14:textId="77777777" w:rsidR="009823E3" w:rsidRDefault="009823E3">
            <w:pPr>
              <w:pStyle w:val="ECVLanguageHeading"/>
              <w:spacing w:line="276" w:lineRule="auto"/>
              <w:jc w:val="left"/>
              <w:rPr>
                <w:sz w:val="16"/>
                <w:szCs w:val="16"/>
                <w:lang w:val="en-GB"/>
              </w:rPr>
            </w:pPr>
            <w:r>
              <w:rPr>
                <w:sz w:val="16"/>
                <w:szCs w:val="16"/>
                <w:lang w:val="en-GB"/>
              </w:rPr>
              <w:t xml:space="preserve">WRITTEN PRODUCTION </w:t>
            </w:r>
          </w:p>
        </w:tc>
      </w:tr>
      <w:tr w:rsidR="009823E3" w14:paraId="556C8130" w14:textId="77777777" w:rsidTr="009823E3">
        <w:trPr>
          <w:cantSplit/>
          <w:trHeight w:val="340"/>
        </w:trPr>
        <w:tc>
          <w:tcPr>
            <w:tcW w:w="2833" w:type="dxa"/>
            <w:vMerge/>
            <w:vAlign w:val="center"/>
            <w:hideMark/>
          </w:tcPr>
          <w:p w14:paraId="6FDB883A" w14:textId="77777777" w:rsidR="009823E3" w:rsidRDefault="009823E3">
            <w:pPr>
              <w:widowControl/>
              <w:suppressAutoHyphens w:val="0"/>
              <w:rPr>
                <w:rFonts w:cs="Arial"/>
                <w:color w:val="0E4194"/>
                <w:szCs w:val="16"/>
                <w:lang w:val="en-GB"/>
              </w:rPr>
            </w:pPr>
          </w:p>
        </w:tc>
        <w:tc>
          <w:tcPr>
            <w:tcW w:w="1544" w:type="dxa"/>
            <w:tcBorders>
              <w:top w:val="single" w:sz="8" w:space="0" w:color="C0C0C0"/>
              <w:left w:val="nil"/>
              <w:bottom w:val="single" w:sz="8" w:space="0" w:color="C0C0C0"/>
              <w:right w:val="nil"/>
            </w:tcBorders>
            <w:shd w:val="clear" w:color="auto" w:fill="FFFFFF"/>
            <w:vAlign w:val="center"/>
            <w:hideMark/>
          </w:tcPr>
          <w:p w14:paraId="5405FA54" w14:textId="77777777" w:rsidR="009823E3" w:rsidRDefault="009823E3">
            <w:pPr>
              <w:pStyle w:val="ECVLanguageSubHeading"/>
              <w:spacing w:line="276" w:lineRule="auto"/>
              <w:jc w:val="left"/>
              <w:rPr>
                <w:szCs w:val="16"/>
                <w:lang w:val="en-GB"/>
              </w:rPr>
            </w:pPr>
            <w:r>
              <w:rPr>
                <w:szCs w:val="16"/>
                <w:lang w:val="en-GB"/>
              </w:rPr>
              <w:t xml:space="preserve">I listening </w:t>
            </w:r>
          </w:p>
        </w:tc>
        <w:tc>
          <w:tcPr>
            <w:tcW w:w="1498" w:type="dxa"/>
            <w:tcBorders>
              <w:top w:val="single" w:sz="8" w:space="0" w:color="C0C0C0"/>
              <w:left w:val="single" w:sz="8" w:space="0" w:color="C0C0C0"/>
              <w:bottom w:val="single" w:sz="8" w:space="0" w:color="C0C0C0"/>
              <w:right w:val="nil"/>
            </w:tcBorders>
            <w:shd w:val="clear" w:color="auto" w:fill="FFFFFF"/>
            <w:vAlign w:val="center"/>
            <w:hideMark/>
          </w:tcPr>
          <w:p w14:paraId="046139AB" w14:textId="77777777" w:rsidR="009823E3" w:rsidRDefault="009823E3">
            <w:pPr>
              <w:pStyle w:val="ECVLanguageSubHeading"/>
              <w:spacing w:line="276" w:lineRule="auto"/>
              <w:jc w:val="left"/>
              <w:rPr>
                <w:szCs w:val="16"/>
                <w:lang w:val="en-GB"/>
              </w:rPr>
            </w:pPr>
            <w:r>
              <w:rPr>
                <w:szCs w:val="16"/>
                <w:lang w:val="en-GB"/>
              </w:rPr>
              <w:t xml:space="preserve">Reading </w:t>
            </w:r>
          </w:p>
        </w:tc>
        <w:tc>
          <w:tcPr>
            <w:tcW w:w="1500" w:type="dxa"/>
            <w:tcBorders>
              <w:top w:val="single" w:sz="8" w:space="0" w:color="C0C0C0"/>
              <w:left w:val="single" w:sz="8" w:space="0" w:color="C0C0C0"/>
              <w:bottom w:val="single" w:sz="8" w:space="0" w:color="C0C0C0"/>
              <w:right w:val="nil"/>
            </w:tcBorders>
            <w:shd w:val="clear" w:color="auto" w:fill="FFFFFF"/>
            <w:vAlign w:val="center"/>
            <w:hideMark/>
          </w:tcPr>
          <w:p w14:paraId="20EDFDBC" w14:textId="77777777" w:rsidR="009823E3" w:rsidRDefault="009823E3">
            <w:pPr>
              <w:pStyle w:val="ECVLanguageSubHeading"/>
              <w:spacing w:line="276" w:lineRule="auto"/>
              <w:jc w:val="left"/>
              <w:rPr>
                <w:szCs w:val="16"/>
                <w:lang w:val="en-GB"/>
              </w:rPr>
            </w:pPr>
            <w:r>
              <w:rPr>
                <w:szCs w:val="16"/>
                <w:lang w:val="en-GB"/>
              </w:rPr>
              <w:t xml:space="preserve">Interaction </w:t>
            </w:r>
          </w:p>
        </w:tc>
        <w:tc>
          <w:tcPr>
            <w:tcW w:w="1500" w:type="dxa"/>
            <w:tcBorders>
              <w:top w:val="single" w:sz="8" w:space="0" w:color="C0C0C0"/>
              <w:left w:val="single" w:sz="8" w:space="0" w:color="C0C0C0"/>
              <w:bottom w:val="single" w:sz="8" w:space="0" w:color="C0C0C0"/>
              <w:right w:val="nil"/>
            </w:tcBorders>
            <w:shd w:val="clear" w:color="auto" w:fill="FFFFFF"/>
            <w:vAlign w:val="center"/>
            <w:hideMark/>
          </w:tcPr>
          <w:p w14:paraId="652BDA01" w14:textId="77777777" w:rsidR="009823E3" w:rsidRDefault="009823E3">
            <w:pPr>
              <w:pStyle w:val="ECVLanguageSubHeading"/>
              <w:spacing w:line="276" w:lineRule="auto"/>
              <w:jc w:val="left"/>
              <w:rPr>
                <w:szCs w:val="16"/>
                <w:lang w:val="en-GB"/>
              </w:rPr>
            </w:pPr>
            <w:r>
              <w:rPr>
                <w:szCs w:val="16"/>
                <w:lang w:val="en-GB"/>
              </w:rPr>
              <w:t xml:space="preserve">Oral production </w:t>
            </w:r>
          </w:p>
        </w:tc>
        <w:tc>
          <w:tcPr>
            <w:tcW w:w="1502" w:type="dxa"/>
            <w:tcBorders>
              <w:top w:val="single" w:sz="8" w:space="0" w:color="C0C0C0"/>
              <w:left w:val="single" w:sz="8" w:space="0" w:color="C0C0C0"/>
              <w:bottom w:val="single" w:sz="8" w:space="0" w:color="C0C0C0"/>
              <w:right w:val="nil"/>
            </w:tcBorders>
            <w:shd w:val="clear" w:color="auto" w:fill="FFFFFF"/>
            <w:vAlign w:val="center"/>
          </w:tcPr>
          <w:p w14:paraId="5E5747DB" w14:textId="77777777" w:rsidR="009823E3" w:rsidRDefault="009823E3">
            <w:pPr>
              <w:pStyle w:val="ECVRightColumn"/>
              <w:snapToGrid w:val="0"/>
              <w:spacing w:before="0" w:line="276" w:lineRule="auto"/>
              <w:contextualSpacing/>
              <w:rPr>
                <w:szCs w:val="16"/>
                <w:lang w:val="en-GB"/>
              </w:rPr>
            </w:pPr>
          </w:p>
        </w:tc>
      </w:tr>
      <w:tr w:rsidR="009823E3" w14:paraId="04770C98" w14:textId="77777777" w:rsidTr="009823E3">
        <w:trPr>
          <w:trHeight w:val="283"/>
        </w:trPr>
        <w:tc>
          <w:tcPr>
            <w:tcW w:w="2833" w:type="dxa"/>
            <w:shd w:val="clear" w:color="auto" w:fill="FFFFFF"/>
            <w:vAlign w:val="center"/>
          </w:tcPr>
          <w:p w14:paraId="3EA4E61B" w14:textId="77777777" w:rsidR="009823E3" w:rsidRDefault="009823E3">
            <w:pPr>
              <w:pStyle w:val="ECVLanguageName"/>
              <w:snapToGrid w:val="0"/>
              <w:spacing w:line="276" w:lineRule="auto"/>
              <w:jc w:val="left"/>
              <w:rPr>
                <w:sz w:val="16"/>
                <w:szCs w:val="16"/>
                <w:lang w:val="en-GB"/>
              </w:rPr>
            </w:pPr>
          </w:p>
        </w:tc>
        <w:tc>
          <w:tcPr>
            <w:tcW w:w="1544" w:type="dxa"/>
            <w:tcBorders>
              <w:top w:val="single" w:sz="4" w:space="0" w:color="C0C0C0"/>
              <w:left w:val="nil"/>
              <w:bottom w:val="single" w:sz="4" w:space="0" w:color="C0C0C0"/>
              <w:right w:val="nil"/>
            </w:tcBorders>
            <w:shd w:val="clear" w:color="auto" w:fill="FFFFFF"/>
            <w:vAlign w:val="center"/>
            <w:hideMark/>
          </w:tcPr>
          <w:p w14:paraId="571C6137"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C2</w:t>
            </w:r>
          </w:p>
        </w:tc>
        <w:tc>
          <w:tcPr>
            <w:tcW w:w="1498" w:type="dxa"/>
            <w:tcBorders>
              <w:top w:val="single" w:sz="4" w:space="0" w:color="C0C0C0"/>
              <w:left w:val="nil"/>
              <w:bottom w:val="single" w:sz="4" w:space="0" w:color="C0C0C0"/>
              <w:right w:val="nil"/>
            </w:tcBorders>
            <w:shd w:val="clear" w:color="auto" w:fill="FFFFFF"/>
            <w:vAlign w:val="center"/>
            <w:hideMark/>
          </w:tcPr>
          <w:p w14:paraId="76CA58CA" w14:textId="77777777" w:rsidR="009823E3" w:rsidRDefault="009823E3">
            <w:pPr>
              <w:pStyle w:val="ECVLanguageLevel"/>
              <w:spacing w:before="0" w:line="276" w:lineRule="auto"/>
              <w:contextualSpacing/>
              <w:jc w:val="left"/>
              <w:rPr>
                <w:sz w:val="16"/>
                <w:szCs w:val="16"/>
                <w:lang w:val="en-GB"/>
              </w:rPr>
            </w:pPr>
            <w:r>
              <w:rPr>
                <w:rFonts w:eastAsia="Arial"/>
                <w:caps w:val="0"/>
                <w:sz w:val="16"/>
                <w:szCs w:val="16"/>
                <w:lang w:val="en-GB"/>
              </w:rPr>
              <w:t xml:space="preserve"> C2</w:t>
            </w:r>
          </w:p>
        </w:tc>
        <w:tc>
          <w:tcPr>
            <w:tcW w:w="1500" w:type="dxa"/>
            <w:tcBorders>
              <w:top w:val="single" w:sz="4" w:space="0" w:color="C0C0C0"/>
              <w:left w:val="nil"/>
              <w:bottom w:val="single" w:sz="4" w:space="0" w:color="C0C0C0"/>
              <w:right w:val="nil"/>
            </w:tcBorders>
            <w:shd w:val="clear" w:color="auto" w:fill="FFFFFF"/>
            <w:vAlign w:val="center"/>
            <w:hideMark/>
          </w:tcPr>
          <w:p w14:paraId="4BBD271B"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C2</w:t>
            </w:r>
          </w:p>
        </w:tc>
        <w:tc>
          <w:tcPr>
            <w:tcW w:w="1500" w:type="dxa"/>
            <w:tcBorders>
              <w:top w:val="single" w:sz="4" w:space="0" w:color="C0C0C0"/>
              <w:left w:val="nil"/>
              <w:bottom w:val="single" w:sz="4" w:space="0" w:color="C0C0C0"/>
              <w:right w:val="nil"/>
            </w:tcBorders>
            <w:shd w:val="clear" w:color="auto" w:fill="FFFFFF"/>
            <w:vAlign w:val="center"/>
            <w:hideMark/>
          </w:tcPr>
          <w:p w14:paraId="32921C0A"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C2</w:t>
            </w:r>
          </w:p>
        </w:tc>
        <w:tc>
          <w:tcPr>
            <w:tcW w:w="1502" w:type="dxa"/>
            <w:tcBorders>
              <w:top w:val="single" w:sz="4" w:space="0" w:color="C0C0C0"/>
              <w:left w:val="nil"/>
              <w:bottom w:val="single" w:sz="4" w:space="0" w:color="C0C0C0"/>
              <w:right w:val="nil"/>
            </w:tcBorders>
            <w:shd w:val="clear" w:color="auto" w:fill="FFFFFF"/>
            <w:vAlign w:val="center"/>
            <w:hideMark/>
          </w:tcPr>
          <w:p w14:paraId="2A4A6E52"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C2</w:t>
            </w:r>
          </w:p>
        </w:tc>
      </w:tr>
    </w:tbl>
    <w:p w14:paraId="662ADDA9" w14:textId="77777777" w:rsidR="009823E3" w:rsidRDefault="009823E3" w:rsidP="009823E3">
      <w:pPr>
        <w:pStyle w:val="ECVText"/>
        <w:spacing w:line="276" w:lineRule="auto"/>
        <w:rPr>
          <w:szCs w:val="16"/>
          <w:lang w:val="en-GB"/>
        </w:rPr>
      </w:pPr>
    </w:p>
    <w:tbl>
      <w:tblPr>
        <w:tblW w:w="0" w:type="auto"/>
        <w:tblLayout w:type="fixed"/>
        <w:tblCellMar>
          <w:left w:w="0" w:type="dxa"/>
          <w:right w:w="0" w:type="dxa"/>
        </w:tblCellMar>
        <w:tblLook w:val="04A0" w:firstRow="1" w:lastRow="0" w:firstColumn="1" w:lastColumn="0" w:noHBand="0" w:noVBand="1"/>
      </w:tblPr>
      <w:tblGrid>
        <w:gridCol w:w="2833"/>
        <w:gridCol w:w="1544"/>
        <w:gridCol w:w="1498"/>
        <w:gridCol w:w="1500"/>
        <w:gridCol w:w="1500"/>
        <w:gridCol w:w="1500"/>
      </w:tblGrid>
      <w:tr w:rsidR="009823E3" w14:paraId="4C2D9FEF" w14:textId="77777777" w:rsidTr="009823E3">
        <w:trPr>
          <w:cantSplit/>
          <w:trHeight w:val="340"/>
        </w:trPr>
        <w:tc>
          <w:tcPr>
            <w:tcW w:w="2833" w:type="dxa"/>
            <w:vMerge w:val="restart"/>
            <w:shd w:val="clear" w:color="auto" w:fill="FFFFFF"/>
            <w:hideMark/>
          </w:tcPr>
          <w:p w14:paraId="15869050" w14:textId="77777777" w:rsidR="009823E3" w:rsidRDefault="009823E3">
            <w:pPr>
              <w:pStyle w:val="ECVLeftDetails"/>
              <w:spacing w:before="0" w:line="276" w:lineRule="auto"/>
              <w:contextualSpacing/>
              <w:jc w:val="left"/>
              <w:rPr>
                <w:sz w:val="16"/>
                <w:szCs w:val="16"/>
                <w:lang w:val="en-GB"/>
              </w:rPr>
            </w:pPr>
            <w:r>
              <w:rPr>
                <w:sz w:val="16"/>
                <w:szCs w:val="16"/>
                <w:lang w:val="en-GB"/>
              </w:rPr>
              <w:t>Digital competence</w:t>
            </w:r>
          </w:p>
        </w:tc>
        <w:tc>
          <w:tcPr>
            <w:tcW w:w="7542" w:type="dxa"/>
            <w:gridSpan w:val="5"/>
            <w:tcBorders>
              <w:top w:val="single" w:sz="8" w:space="0" w:color="C0C0C0"/>
              <w:left w:val="nil"/>
              <w:bottom w:val="single" w:sz="8" w:space="0" w:color="C0C0C0"/>
              <w:right w:val="nil"/>
            </w:tcBorders>
            <w:shd w:val="clear" w:color="auto" w:fill="FFFFFF"/>
            <w:vAlign w:val="center"/>
            <w:hideMark/>
          </w:tcPr>
          <w:p w14:paraId="665B0076" w14:textId="77777777" w:rsidR="009823E3" w:rsidRDefault="009823E3">
            <w:pPr>
              <w:pStyle w:val="ECVLanguageHeading"/>
              <w:spacing w:line="276" w:lineRule="auto"/>
              <w:jc w:val="left"/>
              <w:rPr>
                <w:sz w:val="16"/>
                <w:szCs w:val="16"/>
                <w:lang w:val="en-GB"/>
              </w:rPr>
            </w:pPr>
            <w:r>
              <w:rPr>
                <w:caps w:val="0"/>
                <w:sz w:val="16"/>
                <w:szCs w:val="16"/>
                <w:lang w:val="en-GB"/>
              </w:rPr>
              <w:t>SELF EVALUATION</w:t>
            </w:r>
          </w:p>
        </w:tc>
      </w:tr>
      <w:tr w:rsidR="009823E3" w14:paraId="6357A56A" w14:textId="77777777" w:rsidTr="009823E3">
        <w:trPr>
          <w:cantSplit/>
          <w:trHeight w:val="465"/>
        </w:trPr>
        <w:tc>
          <w:tcPr>
            <w:tcW w:w="2833" w:type="dxa"/>
            <w:vMerge/>
            <w:vAlign w:val="center"/>
            <w:hideMark/>
          </w:tcPr>
          <w:p w14:paraId="0D5D7157" w14:textId="77777777" w:rsidR="009823E3" w:rsidRDefault="009823E3">
            <w:pPr>
              <w:widowControl/>
              <w:suppressAutoHyphens w:val="0"/>
              <w:rPr>
                <w:rFonts w:cs="Arial"/>
                <w:color w:val="0E4194"/>
                <w:szCs w:val="16"/>
                <w:lang w:val="en-GB"/>
              </w:rPr>
            </w:pPr>
          </w:p>
        </w:tc>
        <w:tc>
          <w:tcPr>
            <w:tcW w:w="1544" w:type="dxa"/>
            <w:tcBorders>
              <w:top w:val="single" w:sz="8" w:space="0" w:color="C0C0C0"/>
              <w:left w:val="nil"/>
              <w:bottom w:val="single" w:sz="8" w:space="0" w:color="C0C0C0"/>
              <w:right w:val="nil"/>
            </w:tcBorders>
            <w:shd w:val="clear" w:color="auto" w:fill="FFFFFF"/>
            <w:tcMar>
              <w:top w:w="0" w:type="dxa"/>
              <w:left w:w="217" w:type="dxa"/>
              <w:bottom w:w="0" w:type="dxa"/>
              <w:right w:w="227" w:type="dxa"/>
            </w:tcMar>
            <w:vAlign w:val="center"/>
            <w:hideMark/>
          </w:tcPr>
          <w:p w14:paraId="54D1BE17" w14:textId="77777777" w:rsidR="009823E3" w:rsidRDefault="009823E3">
            <w:pPr>
              <w:pStyle w:val="ECVLanguageSubHeading"/>
              <w:spacing w:line="276" w:lineRule="auto"/>
              <w:jc w:val="left"/>
              <w:rPr>
                <w:szCs w:val="16"/>
                <w:lang w:val="en-GB"/>
              </w:rPr>
            </w:pPr>
            <w:r>
              <w:rPr>
                <w:szCs w:val="16"/>
                <w:lang w:val="en-GB"/>
              </w:rPr>
              <w:t>Information processing</w:t>
            </w:r>
          </w:p>
        </w:tc>
        <w:tc>
          <w:tcPr>
            <w:tcW w:w="1498" w:type="dxa"/>
            <w:tcBorders>
              <w:top w:val="single" w:sz="8" w:space="0" w:color="C0C0C0"/>
              <w:left w:val="single" w:sz="8" w:space="0" w:color="C0C0C0"/>
              <w:bottom w:val="single" w:sz="8" w:space="0" w:color="C0C0C0"/>
              <w:right w:val="nil"/>
            </w:tcBorders>
            <w:shd w:val="clear" w:color="auto" w:fill="FFFFFF"/>
            <w:tcMar>
              <w:top w:w="0" w:type="dxa"/>
              <w:left w:w="217" w:type="dxa"/>
              <w:bottom w:w="0" w:type="dxa"/>
              <w:right w:w="227" w:type="dxa"/>
            </w:tcMar>
            <w:vAlign w:val="center"/>
            <w:hideMark/>
          </w:tcPr>
          <w:p w14:paraId="0D766DFF" w14:textId="77777777" w:rsidR="009823E3" w:rsidRDefault="009823E3">
            <w:pPr>
              <w:pStyle w:val="ECVLanguageSubHeading"/>
              <w:spacing w:line="276" w:lineRule="auto"/>
              <w:jc w:val="left"/>
              <w:rPr>
                <w:szCs w:val="16"/>
                <w:lang w:val="en-GB"/>
              </w:rPr>
            </w:pPr>
            <w:r>
              <w:rPr>
                <w:szCs w:val="16"/>
                <w:lang w:val="en-GB"/>
              </w:rPr>
              <w:t>Communication</w:t>
            </w:r>
          </w:p>
        </w:tc>
        <w:tc>
          <w:tcPr>
            <w:tcW w:w="1500" w:type="dxa"/>
            <w:tcBorders>
              <w:top w:val="single" w:sz="8" w:space="0" w:color="C0C0C0"/>
              <w:left w:val="single" w:sz="8" w:space="0" w:color="C0C0C0"/>
              <w:bottom w:val="single" w:sz="8" w:space="0" w:color="C0C0C0"/>
              <w:right w:val="nil"/>
            </w:tcBorders>
            <w:shd w:val="clear" w:color="auto" w:fill="FFFFFF"/>
            <w:tcMar>
              <w:top w:w="0" w:type="dxa"/>
              <w:left w:w="217" w:type="dxa"/>
              <w:bottom w:w="0" w:type="dxa"/>
              <w:right w:w="227" w:type="dxa"/>
            </w:tcMar>
            <w:vAlign w:val="center"/>
            <w:hideMark/>
          </w:tcPr>
          <w:p w14:paraId="136689DC" w14:textId="77777777" w:rsidR="009823E3" w:rsidRDefault="009823E3">
            <w:pPr>
              <w:pStyle w:val="ECVLanguageSubHeading"/>
              <w:spacing w:line="276" w:lineRule="auto"/>
              <w:jc w:val="left"/>
              <w:rPr>
                <w:szCs w:val="16"/>
                <w:lang w:val="en-GB"/>
              </w:rPr>
            </w:pPr>
            <w:r>
              <w:rPr>
                <w:szCs w:val="16"/>
                <w:lang w:val="en-GB"/>
              </w:rPr>
              <w:t>Creating Content</w:t>
            </w:r>
          </w:p>
        </w:tc>
        <w:tc>
          <w:tcPr>
            <w:tcW w:w="1500" w:type="dxa"/>
            <w:tcBorders>
              <w:top w:val="single" w:sz="8" w:space="0" w:color="C0C0C0"/>
              <w:left w:val="single" w:sz="8" w:space="0" w:color="C0C0C0"/>
              <w:bottom w:val="single" w:sz="8" w:space="0" w:color="C0C0C0"/>
              <w:right w:val="nil"/>
            </w:tcBorders>
            <w:shd w:val="clear" w:color="auto" w:fill="FFFFFF"/>
            <w:tcMar>
              <w:top w:w="0" w:type="dxa"/>
              <w:left w:w="217" w:type="dxa"/>
              <w:bottom w:w="0" w:type="dxa"/>
              <w:right w:w="227" w:type="dxa"/>
            </w:tcMar>
            <w:vAlign w:val="center"/>
            <w:hideMark/>
          </w:tcPr>
          <w:p w14:paraId="5FC37591" w14:textId="77777777" w:rsidR="009823E3" w:rsidRDefault="009823E3">
            <w:pPr>
              <w:pStyle w:val="ECVLanguageSubHeading"/>
              <w:spacing w:line="276" w:lineRule="auto"/>
              <w:jc w:val="left"/>
              <w:rPr>
                <w:szCs w:val="16"/>
                <w:lang w:val="en-GB"/>
              </w:rPr>
            </w:pPr>
            <w:r>
              <w:rPr>
                <w:szCs w:val="16"/>
                <w:lang w:val="en-GB"/>
              </w:rPr>
              <w:t>Safety</w:t>
            </w:r>
          </w:p>
        </w:tc>
        <w:tc>
          <w:tcPr>
            <w:tcW w:w="1500" w:type="dxa"/>
            <w:tcBorders>
              <w:top w:val="single" w:sz="8" w:space="0" w:color="C0C0C0"/>
              <w:left w:val="single" w:sz="8" w:space="0" w:color="C0C0C0"/>
              <w:bottom w:val="single" w:sz="8" w:space="0" w:color="C0C0C0"/>
              <w:right w:val="nil"/>
            </w:tcBorders>
            <w:shd w:val="clear" w:color="auto" w:fill="FFFFFF"/>
            <w:tcMar>
              <w:top w:w="0" w:type="dxa"/>
              <w:left w:w="217" w:type="dxa"/>
              <w:bottom w:w="0" w:type="dxa"/>
              <w:right w:w="227" w:type="dxa"/>
            </w:tcMar>
            <w:vAlign w:val="center"/>
            <w:hideMark/>
          </w:tcPr>
          <w:p w14:paraId="688221CD" w14:textId="77777777" w:rsidR="009823E3" w:rsidRDefault="009823E3">
            <w:pPr>
              <w:pStyle w:val="ECVLanguageSubHeading"/>
              <w:spacing w:line="276" w:lineRule="auto"/>
              <w:jc w:val="left"/>
              <w:rPr>
                <w:szCs w:val="16"/>
                <w:lang w:val="en-GB"/>
              </w:rPr>
            </w:pPr>
            <w:r>
              <w:rPr>
                <w:szCs w:val="16"/>
                <w:lang w:val="en-GB"/>
              </w:rPr>
              <w:t>Troubleshooting</w:t>
            </w:r>
          </w:p>
        </w:tc>
      </w:tr>
      <w:tr w:rsidR="009823E3" w14:paraId="7C68E348" w14:textId="77777777" w:rsidTr="009823E3">
        <w:trPr>
          <w:trHeight w:val="283"/>
        </w:trPr>
        <w:tc>
          <w:tcPr>
            <w:tcW w:w="2833" w:type="dxa"/>
            <w:shd w:val="clear" w:color="auto" w:fill="FFFFFF"/>
            <w:tcMar>
              <w:top w:w="113" w:type="dxa"/>
              <w:left w:w="0" w:type="dxa"/>
              <w:bottom w:w="113" w:type="dxa"/>
              <w:right w:w="0" w:type="dxa"/>
            </w:tcMar>
            <w:vAlign w:val="center"/>
          </w:tcPr>
          <w:p w14:paraId="3471BB96" w14:textId="77777777" w:rsidR="009823E3" w:rsidRDefault="009823E3">
            <w:pPr>
              <w:snapToGrid w:val="0"/>
              <w:spacing w:line="276" w:lineRule="auto"/>
              <w:rPr>
                <w:rFonts w:cs="Arial"/>
                <w:szCs w:val="16"/>
                <w:lang w:val="en-GB"/>
              </w:rPr>
            </w:pPr>
          </w:p>
        </w:tc>
        <w:tc>
          <w:tcPr>
            <w:tcW w:w="1544" w:type="dxa"/>
            <w:tcBorders>
              <w:top w:val="single" w:sz="4" w:space="0" w:color="C0C0C0"/>
              <w:left w:val="nil"/>
              <w:bottom w:val="single" w:sz="4" w:space="0" w:color="C0C0C0"/>
              <w:right w:val="nil"/>
            </w:tcBorders>
            <w:shd w:val="clear" w:color="auto" w:fill="FFFFFF"/>
            <w:tcMar>
              <w:top w:w="113" w:type="dxa"/>
              <w:left w:w="0" w:type="dxa"/>
              <w:bottom w:w="113" w:type="dxa"/>
              <w:right w:w="0" w:type="dxa"/>
            </w:tcMar>
            <w:vAlign w:val="center"/>
            <w:hideMark/>
          </w:tcPr>
          <w:p w14:paraId="0A362870"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Advanced user</w:t>
            </w:r>
          </w:p>
        </w:tc>
        <w:tc>
          <w:tcPr>
            <w:tcW w:w="1498" w:type="dxa"/>
            <w:tcBorders>
              <w:top w:val="single" w:sz="4" w:space="0" w:color="C0C0C0"/>
              <w:left w:val="single" w:sz="8" w:space="0" w:color="C0C0C0"/>
              <w:bottom w:val="single" w:sz="4" w:space="0" w:color="C0C0C0"/>
              <w:right w:val="nil"/>
            </w:tcBorders>
            <w:shd w:val="clear" w:color="auto" w:fill="FFFFFF"/>
            <w:tcMar>
              <w:top w:w="113" w:type="dxa"/>
              <w:left w:w="0" w:type="dxa"/>
              <w:bottom w:w="113" w:type="dxa"/>
              <w:right w:w="0" w:type="dxa"/>
            </w:tcMar>
            <w:vAlign w:val="center"/>
            <w:hideMark/>
          </w:tcPr>
          <w:p w14:paraId="5AB9F3FA"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Advanced user</w:t>
            </w:r>
          </w:p>
        </w:tc>
        <w:tc>
          <w:tcPr>
            <w:tcW w:w="1500" w:type="dxa"/>
            <w:tcBorders>
              <w:top w:val="single" w:sz="4" w:space="0" w:color="C0C0C0"/>
              <w:left w:val="single" w:sz="8" w:space="0" w:color="C0C0C0"/>
              <w:bottom w:val="single" w:sz="4" w:space="0" w:color="C0C0C0"/>
              <w:right w:val="nil"/>
            </w:tcBorders>
            <w:shd w:val="clear" w:color="auto" w:fill="FFFFFF"/>
            <w:tcMar>
              <w:top w:w="113" w:type="dxa"/>
              <w:left w:w="0" w:type="dxa"/>
              <w:bottom w:w="113" w:type="dxa"/>
              <w:right w:w="0" w:type="dxa"/>
            </w:tcMar>
            <w:vAlign w:val="center"/>
            <w:hideMark/>
          </w:tcPr>
          <w:p w14:paraId="2AD1ACDE"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Advanced user</w:t>
            </w:r>
          </w:p>
        </w:tc>
        <w:tc>
          <w:tcPr>
            <w:tcW w:w="1500" w:type="dxa"/>
            <w:tcBorders>
              <w:top w:val="single" w:sz="4" w:space="0" w:color="C0C0C0"/>
              <w:left w:val="single" w:sz="8" w:space="0" w:color="C0C0C0"/>
              <w:bottom w:val="single" w:sz="4" w:space="0" w:color="C0C0C0"/>
              <w:right w:val="nil"/>
            </w:tcBorders>
            <w:shd w:val="clear" w:color="auto" w:fill="FFFFFF"/>
            <w:tcMar>
              <w:top w:w="113" w:type="dxa"/>
              <w:left w:w="0" w:type="dxa"/>
              <w:bottom w:w="113" w:type="dxa"/>
              <w:right w:w="0" w:type="dxa"/>
            </w:tcMar>
            <w:vAlign w:val="center"/>
            <w:hideMark/>
          </w:tcPr>
          <w:p w14:paraId="48E17B78"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Advanced user</w:t>
            </w:r>
          </w:p>
        </w:tc>
        <w:tc>
          <w:tcPr>
            <w:tcW w:w="1500" w:type="dxa"/>
            <w:tcBorders>
              <w:top w:val="single" w:sz="4" w:space="0" w:color="C0C0C0"/>
              <w:left w:val="single" w:sz="8" w:space="0" w:color="C0C0C0"/>
              <w:bottom w:val="single" w:sz="4" w:space="0" w:color="C0C0C0"/>
              <w:right w:val="nil"/>
            </w:tcBorders>
            <w:shd w:val="clear" w:color="auto" w:fill="FFFFFF"/>
            <w:tcMar>
              <w:top w:w="113" w:type="dxa"/>
              <w:left w:w="0" w:type="dxa"/>
              <w:bottom w:w="113" w:type="dxa"/>
              <w:right w:w="0" w:type="dxa"/>
            </w:tcMar>
            <w:vAlign w:val="center"/>
            <w:hideMark/>
          </w:tcPr>
          <w:p w14:paraId="0D4A74A0" w14:textId="77777777" w:rsidR="009823E3" w:rsidRDefault="009823E3">
            <w:pPr>
              <w:pStyle w:val="ECVLanguageLevel"/>
              <w:spacing w:before="0" w:line="276" w:lineRule="auto"/>
              <w:contextualSpacing/>
              <w:jc w:val="left"/>
              <w:rPr>
                <w:sz w:val="16"/>
                <w:szCs w:val="16"/>
                <w:lang w:val="en-GB"/>
              </w:rPr>
            </w:pPr>
            <w:r>
              <w:rPr>
                <w:caps w:val="0"/>
                <w:sz w:val="16"/>
                <w:szCs w:val="16"/>
                <w:lang w:val="en-GB"/>
              </w:rPr>
              <w:t>Advanceduser</w:t>
            </w:r>
          </w:p>
        </w:tc>
      </w:tr>
      <w:tr w:rsidR="009823E3" w14:paraId="2C475334" w14:textId="77777777" w:rsidTr="009823E3">
        <w:trPr>
          <w:trHeight w:val="283"/>
        </w:trPr>
        <w:tc>
          <w:tcPr>
            <w:tcW w:w="2833" w:type="dxa"/>
            <w:shd w:val="clear" w:color="auto" w:fill="FFFFFF"/>
          </w:tcPr>
          <w:p w14:paraId="5EE43418" w14:textId="77777777" w:rsidR="009823E3" w:rsidRDefault="009823E3">
            <w:pPr>
              <w:snapToGrid w:val="0"/>
              <w:spacing w:line="276" w:lineRule="auto"/>
              <w:rPr>
                <w:rFonts w:cs="Arial"/>
                <w:szCs w:val="16"/>
                <w:lang w:val="en-GB"/>
              </w:rPr>
            </w:pPr>
          </w:p>
        </w:tc>
        <w:tc>
          <w:tcPr>
            <w:tcW w:w="7542" w:type="dxa"/>
            <w:gridSpan w:val="5"/>
            <w:tcBorders>
              <w:top w:val="single" w:sz="8" w:space="0" w:color="C0C0C0"/>
              <w:left w:val="nil"/>
              <w:bottom w:val="single" w:sz="8" w:space="0" w:color="C0C0C0"/>
              <w:right w:val="nil"/>
            </w:tcBorders>
            <w:shd w:val="clear" w:color="auto" w:fill="ECECEC"/>
            <w:vAlign w:val="center"/>
          </w:tcPr>
          <w:p w14:paraId="73AF6F22" w14:textId="77777777" w:rsidR="009823E3" w:rsidRDefault="009823E3">
            <w:pPr>
              <w:pStyle w:val="ECVLanguageCertificate"/>
              <w:snapToGrid w:val="0"/>
              <w:spacing w:line="276" w:lineRule="auto"/>
              <w:jc w:val="left"/>
              <w:rPr>
                <w:szCs w:val="16"/>
                <w:lang w:val="en-GB"/>
              </w:rPr>
            </w:pPr>
          </w:p>
        </w:tc>
      </w:tr>
    </w:tbl>
    <w:p w14:paraId="474FC270" w14:textId="77777777" w:rsidR="009823E3" w:rsidRDefault="009823E3" w:rsidP="009823E3">
      <w:pPr>
        <w:spacing w:line="276" w:lineRule="auto"/>
        <w:rPr>
          <w:rFonts w:cs="Arial"/>
          <w:szCs w:val="16"/>
          <w:lang w:val="en-GB"/>
        </w:rPr>
      </w:pPr>
    </w:p>
    <w:tbl>
      <w:tblPr>
        <w:tblW w:w="0" w:type="auto"/>
        <w:tblLayout w:type="fixed"/>
        <w:tblCellMar>
          <w:left w:w="0" w:type="dxa"/>
          <w:right w:w="0" w:type="dxa"/>
        </w:tblCellMar>
        <w:tblLook w:val="04A0" w:firstRow="1" w:lastRow="0" w:firstColumn="1" w:lastColumn="0" w:noHBand="0" w:noVBand="1"/>
      </w:tblPr>
      <w:tblGrid>
        <w:gridCol w:w="2833"/>
        <w:gridCol w:w="7542"/>
      </w:tblGrid>
      <w:tr w:rsidR="009823E3" w14:paraId="1A698D9D" w14:textId="77777777" w:rsidTr="009823E3">
        <w:trPr>
          <w:trHeight w:val="170"/>
        </w:trPr>
        <w:tc>
          <w:tcPr>
            <w:tcW w:w="2833" w:type="dxa"/>
            <w:shd w:val="clear" w:color="auto" w:fill="FFFFFF"/>
            <w:hideMark/>
          </w:tcPr>
          <w:p w14:paraId="59E326A4" w14:textId="77777777" w:rsidR="009823E3" w:rsidRDefault="009823E3">
            <w:pPr>
              <w:pStyle w:val="ECVLeftDetails"/>
              <w:spacing w:before="0" w:line="276" w:lineRule="auto"/>
              <w:contextualSpacing/>
              <w:jc w:val="left"/>
              <w:rPr>
                <w:sz w:val="16"/>
                <w:szCs w:val="16"/>
                <w:lang w:val="en-GB"/>
              </w:rPr>
            </w:pPr>
            <w:r>
              <w:rPr>
                <w:sz w:val="16"/>
                <w:szCs w:val="16"/>
                <w:lang w:val="en-GB"/>
              </w:rPr>
              <w:t>Driving license</w:t>
            </w:r>
          </w:p>
        </w:tc>
        <w:tc>
          <w:tcPr>
            <w:tcW w:w="7542" w:type="dxa"/>
            <w:shd w:val="clear" w:color="auto" w:fill="FFFFFF"/>
          </w:tcPr>
          <w:p w14:paraId="7A4E4741" w14:textId="77777777" w:rsidR="009823E3" w:rsidRDefault="009823E3">
            <w:pPr>
              <w:pStyle w:val="ECVSectionDetails"/>
              <w:spacing w:before="0" w:line="276" w:lineRule="auto"/>
              <w:contextualSpacing/>
              <w:rPr>
                <w:sz w:val="16"/>
                <w:szCs w:val="16"/>
                <w:lang w:val="en-GB"/>
              </w:rPr>
            </w:pPr>
            <w:r>
              <w:rPr>
                <w:sz w:val="16"/>
                <w:szCs w:val="16"/>
                <w:lang w:val="en-GB"/>
              </w:rPr>
              <w:t>B</w:t>
            </w:r>
          </w:p>
          <w:p w14:paraId="2810751C" w14:textId="77777777" w:rsidR="009823E3" w:rsidRDefault="009823E3">
            <w:pPr>
              <w:pStyle w:val="ECVSectionDetails"/>
              <w:spacing w:before="0" w:line="276" w:lineRule="auto"/>
              <w:contextualSpacing/>
              <w:rPr>
                <w:sz w:val="16"/>
                <w:szCs w:val="16"/>
                <w:lang w:val="en-GB"/>
              </w:rPr>
            </w:pPr>
          </w:p>
        </w:tc>
      </w:tr>
    </w:tbl>
    <w:p w14:paraId="5E6A7CBA" w14:textId="77777777" w:rsidR="009823E3" w:rsidRDefault="009823E3" w:rsidP="009823E3">
      <w:pPr>
        <w:pStyle w:val="ECVText"/>
        <w:spacing w:line="276" w:lineRule="auto"/>
        <w:rPr>
          <w:szCs w:val="16"/>
          <w:lang w:val="en-GB"/>
        </w:rPr>
      </w:pPr>
    </w:p>
    <w:tbl>
      <w:tblPr>
        <w:tblW w:w="0" w:type="auto"/>
        <w:tblLayout w:type="fixed"/>
        <w:tblCellMar>
          <w:left w:w="0" w:type="dxa"/>
          <w:right w:w="0" w:type="dxa"/>
        </w:tblCellMar>
        <w:tblLook w:val="04A0" w:firstRow="1" w:lastRow="0" w:firstColumn="1" w:lastColumn="0" w:noHBand="0" w:noVBand="1"/>
      </w:tblPr>
      <w:tblGrid>
        <w:gridCol w:w="2835"/>
        <w:gridCol w:w="7539"/>
      </w:tblGrid>
      <w:tr w:rsidR="009823E3" w14:paraId="47235E19" w14:textId="77777777" w:rsidTr="009823E3">
        <w:trPr>
          <w:trHeight w:val="170"/>
        </w:trPr>
        <w:tc>
          <w:tcPr>
            <w:tcW w:w="2835" w:type="dxa"/>
            <w:shd w:val="clear" w:color="auto" w:fill="FFFFFF"/>
            <w:hideMark/>
          </w:tcPr>
          <w:p w14:paraId="363FCA5B" w14:textId="77777777" w:rsidR="009823E3" w:rsidRDefault="009823E3">
            <w:pPr>
              <w:pStyle w:val="ECVLeftHeading"/>
              <w:spacing w:line="276" w:lineRule="auto"/>
              <w:jc w:val="left"/>
              <w:rPr>
                <w:sz w:val="16"/>
                <w:szCs w:val="16"/>
                <w:lang w:val="en-GB"/>
              </w:rPr>
            </w:pPr>
            <w:r>
              <w:rPr>
                <w:caps w:val="0"/>
                <w:sz w:val="16"/>
                <w:szCs w:val="16"/>
                <w:lang w:val="en-GB"/>
              </w:rPr>
              <w:t>FURTHER INFORMATION</w:t>
            </w:r>
          </w:p>
        </w:tc>
        <w:tc>
          <w:tcPr>
            <w:tcW w:w="7539" w:type="dxa"/>
            <w:shd w:val="clear" w:color="auto" w:fill="FFFFFF"/>
            <w:vAlign w:val="bottom"/>
            <w:hideMark/>
          </w:tcPr>
          <w:p w14:paraId="4842D648" w14:textId="77777777" w:rsidR="009823E3" w:rsidRDefault="009823E3">
            <w:pPr>
              <w:pStyle w:val="ECVBlueBox"/>
              <w:spacing w:line="276" w:lineRule="auto"/>
              <w:jc w:val="left"/>
              <w:rPr>
                <w:sz w:val="16"/>
                <w:szCs w:val="16"/>
                <w:lang w:val="en-GB"/>
              </w:rPr>
            </w:pPr>
            <w:r>
              <w:rPr>
                <w:noProof/>
                <w:sz w:val="16"/>
                <w:szCs w:val="16"/>
                <w:lang w:eastAsia="it-IT" w:bidi="ar-SA"/>
              </w:rPr>
              <w:drawing>
                <wp:inline distT="0" distB="0" distL="0" distR="0" wp14:anchorId="28516818" wp14:editId="56131924">
                  <wp:extent cx="1799590" cy="3238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32385"/>
                          </a:xfrm>
                          <a:prstGeom prst="rect">
                            <a:avLst/>
                          </a:prstGeom>
                          <a:solidFill>
                            <a:srgbClr val="FFFFFF"/>
                          </a:solidFill>
                          <a:ln>
                            <a:noFill/>
                          </a:ln>
                        </pic:spPr>
                      </pic:pic>
                    </a:graphicData>
                  </a:graphic>
                </wp:inline>
              </w:drawing>
            </w:r>
            <w:r>
              <w:rPr>
                <w:rFonts w:eastAsia="Arial"/>
                <w:sz w:val="16"/>
                <w:szCs w:val="16"/>
                <w:lang w:val="en-GB"/>
              </w:rPr>
              <w:t xml:space="preserve"> </w:t>
            </w:r>
          </w:p>
        </w:tc>
      </w:tr>
    </w:tbl>
    <w:p w14:paraId="32DDCC09" w14:textId="673A1895" w:rsidR="009823E3" w:rsidRDefault="009823E3" w:rsidP="009823E3">
      <w:pPr>
        <w:pStyle w:val="ECVText"/>
        <w:spacing w:line="276" w:lineRule="auto"/>
        <w:rPr>
          <w:szCs w:val="16"/>
          <w:lang w:val="en-GB"/>
        </w:rPr>
      </w:pPr>
    </w:p>
    <w:p w14:paraId="3ACE0716" w14:textId="23525E15" w:rsidR="005464B9" w:rsidRPr="00923BE1" w:rsidRDefault="00511B4F" w:rsidP="009823E3">
      <w:pPr>
        <w:pStyle w:val="ECVText"/>
        <w:spacing w:line="276" w:lineRule="auto"/>
        <w:rPr>
          <w:b/>
          <w:sz w:val="20"/>
          <w:szCs w:val="20"/>
          <w:lang w:val="en-GB"/>
        </w:rPr>
      </w:pPr>
      <w:r w:rsidRPr="00923BE1">
        <w:rPr>
          <w:b/>
          <w:sz w:val="20"/>
          <w:szCs w:val="20"/>
          <w:lang w:val="en-GB"/>
        </w:rPr>
        <w:t xml:space="preserve">SCIENTIFIC ARTICLES 2021 </w:t>
      </w:r>
    </w:p>
    <w:p w14:paraId="393E254C" w14:textId="2029A5D5" w:rsidR="002C70C7" w:rsidRPr="00511B4F" w:rsidRDefault="002C70C7" w:rsidP="009823E3">
      <w:pPr>
        <w:pStyle w:val="ECVText"/>
        <w:spacing w:line="276" w:lineRule="auto"/>
        <w:rPr>
          <w:b/>
          <w:szCs w:val="16"/>
          <w:lang w:val="en-GB"/>
        </w:rPr>
      </w:pPr>
    </w:p>
    <w:p w14:paraId="78CBB252" w14:textId="3984DABE" w:rsidR="002C70C7" w:rsidRDefault="002C70C7" w:rsidP="009823E3">
      <w:pPr>
        <w:pStyle w:val="ECVText"/>
        <w:spacing w:line="276" w:lineRule="auto"/>
        <w:rPr>
          <w:szCs w:val="16"/>
          <w:lang w:val="en-GB"/>
        </w:rPr>
      </w:pPr>
    </w:p>
    <w:p w14:paraId="4C8ADFFA" w14:textId="77777777" w:rsidR="002C70C7" w:rsidRPr="002C70C7" w:rsidRDefault="002C70C7" w:rsidP="002C70C7">
      <w:pPr>
        <w:pStyle w:val="ECVText"/>
        <w:spacing w:line="276" w:lineRule="auto"/>
        <w:rPr>
          <w:szCs w:val="16"/>
          <w:lang w:val="en-GB"/>
        </w:rPr>
      </w:pPr>
      <w:r w:rsidRPr="002C70C7">
        <w:rPr>
          <w:szCs w:val="16"/>
          <w:lang w:val="en-GB"/>
        </w:rPr>
        <w:t>1: Lauro A, Marino IR, D'Andrea V, Cervellera M, Tonini V. &lt;i&gt;Letter to the</w:t>
      </w:r>
    </w:p>
    <w:p w14:paraId="06BF4580" w14:textId="77777777" w:rsidR="002C70C7" w:rsidRPr="002C70C7" w:rsidRDefault="002C70C7" w:rsidP="002C70C7">
      <w:pPr>
        <w:pStyle w:val="ECVText"/>
        <w:spacing w:line="276" w:lineRule="auto"/>
        <w:rPr>
          <w:szCs w:val="16"/>
          <w:lang w:val="en-GB"/>
        </w:rPr>
      </w:pPr>
      <w:r w:rsidRPr="002C70C7">
        <w:rPr>
          <w:szCs w:val="16"/>
          <w:lang w:val="en-GB"/>
        </w:rPr>
        <w:t>Editor:&lt;/i&gt; The Overnight Successful Change of a Facility into a COVID-19 Center</w:t>
      </w:r>
    </w:p>
    <w:p w14:paraId="72DA0482" w14:textId="77777777" w:rsidR="002C70C7" w:rsidRPr="002C70C7" w:rsidRDefault="002C70C7" w:rsidP="002C70C7">
      <w:pPr>
        <w:pStyle w:val="ECVText"/>
        <w:spacing w:line="276" w:lineRule="auto"/>
        <w:rPr>
          <w:szCs w:val="16"/>
          <w:lang w:val="en-GB"/>
        </w:rPr>
      </w:pPr>
      <w:r w:rsidRPr="002C70C7">
        <w:rPr>
          <w:szCs w:val="16"/>
          <w:lang w:val="en-GB"/>
        </w:rPr>
        <w:t>During the SARS-CoV-2 Pandemic. Popul Health Manag. 2021 Aug 2. doi:</w:t>
      </w:r>
    </w:p>
    <w:p w14:paraId="30EBD43B" w14:textId="77777777" w:rsidR="002C70C7" w:rsidRPr="002C70C7" w:rsidRDefault="002C70C7" w:rsidP="002C70C7">
      <w:pPr>
        <w:pStyle w:val="ECVText"/>
        <w:spacing w:line="276" w:lineRule="auto"/>
        <w:rPr>
          <w:szCs w:val="16"/>
          <w:lang w:val="en-GB"/>
        </w:rPr>
      </w:pPr>
      <w:r w:rsidRPr="002C70C7">
        <w:rPr>
          <w:szCs w:val="16"/>
          <w:lang w:val="en-GB"/>
        </w:rPr>
        <w:t>10.1089/pop.2021.0173. Epub ahead of print. PMID: 34342511.</w:t>
      </w:r>
    </w:p>
    <w:p w14:paraId="6239AF94" w14:textId="77777777" w:rsidR="002C70C7" w:rsidRPr="002C70C7" w:rsidRDefault="002C70C7" w:rsidP="002C70C7">
      <w:pPr>
        <w:pStyle w:val="ECVText"/>
        <w:spacing w:line="276" w:lineRule="auto"/>
        <w:rPr>
          <w:szCs w:val="16"/>
          <w:lang w:val="en-GB"/>
        </w:rPr>
      </w:pPr>
    </w:p>
    <w:p w14:paraId="5A1199EE" w14:textId="77777777" w:rsidR="002C70C7" w:rsidRPr="002C70C7" w:rsidRDefault="002C70C7" w:rsidP="002C70C7">
      <w:pPr>
        <w:pStyle w:val="ECVText"/>
        <w:spacing w:line="276" w:lineRule="auto"/>
        <w:rPr>
          <w:szCs w:val="16"/>
          <w:lang w:val="en-GB"/>
        </w:rPr>
      </w:pPr>
      <w:r w:rsidRPr="002C70C7">
        <w:rPr>
          <w:szCs w:val="16"/>
          <w:lang w:val="en-GB"/>
        </w:rPr>
        <w:t>2: Tripodi D, Amabile MI, Gagliardi F, Frusone F, Varanese M, De Luca A, Pironi</w:t>
      </w:r>
    </w:p>
    <w:p w14:paraId="704B1F24" w14:textId="77777777" w:rsidR="002C70C7" w:rsidRPr="002C70C7" w:rsidRDefault="002C70C7" w:rsidP="002C70C7">
      <w:pPr>
        <w:pStyle w:val="ECVText"/>
        <w:spacing w:line="276" w:lineRule="auto"/>
        <w:rPr>
          <w:szCs w:val="16"/>
          <w:lang w:val="en-GB"/>
        </w:rPr>
      </w:pPr>
      <w:r w:rsidRPr="002C70C7">
        <w:rPr>
          <w:szCs w:val="16"/>
          <w:lang w:val="en-GB"/>
        </w:rPr>
        <w:t>D, D' Andrea V, Sorrenti S, Cannistrà C. Algorithm of rational approach to</w:t>
      </w:r>
    </w:p>
    <w:p w14:paraId="0CF6A68F" w14:textId="77777777" w:rsidR="002C70C7" w:rsidRPr="002C70C7" w:rsidRDefault="002C70C7" w:rsidP="002C70C7">
      <w:pPr>
        <w:pStyle w:val="ECVText"/>
        <w:spacing w:line="276" w:lineRule="auto"/>
        <w:rPr>
          <w:szCs w:val="16"/>
          <w:lang w:val="en-GB"/>
        </w:rPr>
      </w:pPr>
      <w:r w:rsidRPr="002C70C7">
        <w:rPr>
          <w:szCs w:val="16"/>
          <w:lang w:val="en-GB"/>
        </w:rPr>
        <w:t>reconstruction in Fournier's disease. Open Med (Wars). 2021 Jul</w:t>
      </w:r>
    </w:p>
    <w:p w14:paraId="6D6086CD" w14:textId="77777777" w:rsidR="002C70C7" w:rsidRPr="002C70C7" w:rsidRDefault="002C70C7" w:rsidP="002C70C7">
      <w:pPr>
        <w:pStyle w:val="ECVText"/>
        <w:spacing w:line="276" w:lineRule="auto"/>
        <w:rPr>
          <w:szCs w:val="16"/>
          <w:lang w:val="en-GB"/>
        </w:rPr>
      </w:pPr>
      <w:r w:rsidRPr="002C70C7">
        <w:rPr>
          <w:szCs w:val="16"/>
          <w:lang w:val="en-GB"/>
        </w:rPr>
        <w:t>9;16(1):1028-1037. doi: 10.1515/med-2021-0294. PMID: 34286099; PMCID:</w:t>
      </w:r>
    </w:p>
    <w:p w14:paraId="2B2051EC" w14:textId="77777777" w:rsidR="002C70C7" w:rsidRPr="002C70C7" w:rsidRDefault="002C70C7" w:rsidP="002C70C7">
      <w:pPr>
        <w:pStyle w:val="ECVText"/>
        <w:spacing w:line="276" w:lineRule="auto"/>
        <w:rPr>
          <w:szCs w:val="16"/>
          <w:lang w:val="en-GB"/>
        </w:rPr>
      </w:pPr>
      <w:r w:rsidRPr="002C70C7">
        <w:rPr>
          <w:szCs w:val="16"/>
          <w:lang w:val="en-GB"/>
        </w:rPr>
        <w:t>PMC8272539.</w:t>
      </w:r>
    </w:p>
    <w:p w14:paraId="11F3907F" w14:textId="77777777" w:rsidR="002C70C7" w:rsidRPr="002C70C7" w:rsidRDefault="002C70C7" w:rsidP="002C70C7">
      <w:pPr>
        <w:pStyle w:val="ECVText"/>
        <w:spacing w:line="276" w:lineRule="auto"/>
        <w:rPr>
          <w:szCs w:val="16"/>
          <w:lang w:val="en-GB"/>
        </w:rPr>
      </w:pPr>
    </w:p>
    <w:p w14:paraId="47FB0FBC" w14:textId="77777777" w:rsidR="002C70C7" w:rsidRPr="002C70C7" w:rsidRDefault="002C70C7" w:rsidP="002C70C7">
      <w:pPr>
        <w:pStyle w:val="ECVText"/>
        <w:spacing w:line="276" w:lineRule="auto"/>
        <w:rPr>
          <w:szCs w:val="16"/>
          <w:lang w:val="en-GB"/>
        </w:rPr>
      </w:pPr>
      <w:r w:rsidRPr="002C70C7">
        <w:rPr>
          <w:szCs w:val="16"/>
          <w:lang w:val="en-GB"/>
        </w:rPr>
        <w:t>3: Tripodi D, Amabile MI, Varanese M, D'Andrea V, Sorrenti S, Cannistrà C. Large</w:t>
      </w:r>
    </w:p>
    <w:p w14:paraId="05977099" w14:textId="77777777" w:rsidR="002C70C7" w:rsidRPr="002C70C7" w:rsidRDefault="002C70C7" w:rsidP="002C70C7">
      <w:pPr>
        <w:pStyle w:val="ECVText"/>
        <w:spacing w:line="276" w:lineRule="auto"/>
        <w:rPr>
          <w:szCs w:val="16"/>
          <w:lang w:val="en-GB"/>
        </w:rPr>
      </w:pPr>
      <w:r w:rsidRPr="002C70C7">
        <w:rPr>
          <w:szCs w:val="16"/>
          <w:lang w:val="en-GB"/>
        </w:rPr>
        <w:t>cell anaplastic lymphoma associated with breast implant: a rare case report</w:t>
      </w:r>
    </w:p>
    <w:p w14:paraId="1DC75422" w14:textId="77777777" w:rsidR="002C70C7" w:rsidRPr="002C70C7" w:rsidRDefault="002C70C7" w:rsidP="002C70C7">
      <w:pPr>
        <w:pStyle w:val="ECVText"/>
        <w:spacing w:line="276" w:lineRule="auto"/>
        <w:rPr>
          <w:szCs w:val="16"/>
          <w:lang w:val="en-GB"/>
        </w:rPr>
      </w:pPr>
      <w:r w:rsidRPr="002C70C7">
        <w:rPr>
          <w:szCs w:val="16"/>
          <w:lang w:val="en-GB"/>
        </w:rPr>
        <w:t>presentation and discussion of possible management. Gland Surg. 2021</w:t>
      </w:r>
    </w:p>
    <w:p w14:paraId="02F358D3" w14:textId="77777777" w:rsidR="002C70C7" w:rsidRPr="002C70C7" w:rsidRDefault="002C70C7" w:rsidP="002C70C7">
      <w:pPr>
        <w:pStyle w:val="ECVText"/>
        <w:spacing w:line="276" w:lineRule="auto"/>
        <w:rPr>
          <w:szCs w:val="16"/>
          <w:lang w:val="en-GB"/>
        </w:rPr>
      </w:pPr>
      <w:r w:rsidRPr="002C70C7">
        <w:rPr>
          <w:szCs w:val="16"/>
          <w:lang w:val="en-GB"/>
        </w:rPr>
        <w:t>Jun;10(6):2076-2080. doi: 10.21037/gs-20-853. PMID: 34268093; PMCID: PMC8258880.</w:t>
      </w:r>
    </w:p>
    <w:p w14:paraId="4CA33A2B" w14:textId="77777777" w:rsidR="002C70C7" w:rsidRPr="002C70C7" w:rsidRDefault="002C70C7" w:rsidP="002C70C7">
      <w:pPr>
        <w:pStyle w:val="ECVText"/>
        <w:spacing w:line="276" w:lineRule="auto"/>
        <w:rPr>
          <w:szCs w:val="16"/>
          <w:lang w:val="en-GB"/>
        </w:rPr>
      </w:pPr>
    </w:p>
    <w:p w14:paraId="2CFB6136" w14:textId="77777777" w:rsidR="002C70C7" w:rsidRPr="002C70C7" w:rsidRDefault="002C70C7" w:rsidP="002C70C7">
      <w:pPr>
        <w:pStyle w:val="ECVText"/>
        <w:spacing w:line="276" w:lineRule="auto"/>
        <w:rPr>
          <w:szCs w:val="16"/>
          <w:lang w:val="en-GB"/>
        </w:rPr>
      </w:pPr>
      <w:r w:rsidRPr="002C70C7">
        <w:rPr>
          <w:szCs w:val="16"/>
          <w:lang w:val="en-GB"/>
        </w:rPr>
        <w:t>4: Zorzetti N, Lauro A, Ruffato A, D'Andrea V, Ferruzzi L, Antonacci N,</w:t>
      </w:r>
    </w:p>
    <w:p w14:paraId="42CD1A13" w14:textId="77777777" w:rsidR="002C70C7" w:rsidRPr="002C70C7" w:rsidRDefault="002C70C7" w:rsidP="002C70C7">
      <w:pPr>
        <w:pStyle w:val="ECVText"/>
        <w:spacing w:line="276" w:lineRule="auto"/>
        <w:rPr>
          <w:szCs w:val="16"/>
          <w:lang w:val="en-GB"/>
        </w:rPr>
      </w:pPr>
      <w:r w:rsidRPr="002C70C7">
        <w:rPr>
          <w:szCs w:val="16"/>
          <w:lang w:val="en-GB"/>
        </w:rPr>
        <w:t>Tranchino RM. Gas in the Portal Vein: An Emergency or Just Hot Air? Dig Dis Sci.</w:t>
      </w:r>
    </w:p>
    <w:p w14:paraId="516E335A" w14:textId="77777777" w:rsidR="002C70C7" w:rsidRPr="002C70C7" w:rsidRDefault="002C70C7" w:rsidP="002C70C7">
      <w:pPr>
        <w:pStyle w:val="ECVText"/>
        <w:spacing w:line="276" w:lineRule="auto"/>
        <w:rPr>
          <w:szCs w:val="16"/>
          <w:lang w:val="en-GB"/>
        </w:rPr>
      </w:pPr>
      <w:r w:rsidRPr="002C70C7">
        <w:rPr>
          <w:szCs w:val="16"/>
          <w:lang w:val="en-GB"/>
        </w:rPr>
        <w:t>2021 Jun 29. doi: 10.1007/s10620-021-07126-8. Epub ahead of print. PMID:</w:t>
      </w:r>
    </w:p>
    <w:p w14:paraId="0BB4E57B" w14:textId="77777777" w:rsidR="002C70C7" w:rsidRPr="002C70C7" w:rsidRDefault="002C70C7" w:rsidP="002C70C7">
      <w:pPr>
        <w:pStyle w:val="ECVText"/>
        <w:spacing w:line="276" w:lineRule="auto"/>
        <w:rPr>
          <w:szCs w:val="16"/>
          <w:lang w:val="en-GB"/>
        </w:rPr>
      </w:pPr>
      <w:r w:rsidRPr="002C70C7">
        <w:rPr>
          <w:szCs w:val="16"/>
          <w:lang w:val="en-GB"/>
        </w:rPr>
        <w:t>34189669.</w:t>
      </w:r>
    </w:p>
    <w:p w14:paraId="35D454BC" w14:textId="77777777" w:rsidR="002C70C7" w:rsidRPr="002C70C7" w:rsidRDefault="002C70C7" w:rsidP="002C70C7">
      <w:pPr>
        <w:pStyle w:val="ECVText"/>
        <w:spacing w:line="276" w:lineRule="auto"/>
        <w:rPr>
          <w:szCs w:val="16"/>
          <w:lang w:val="en-GB"/>
        </w:rPr>
      </w:pPr>
    </w:p>
    <w:p w14:paraId="2DC37ADA" w14:textId="77777777" w:rsidR="002C70C7" w:rsidRPr="002C70C7" w:rsidRDefault="002C70C7" w:rsidP="002C70C7">
      <w:pPr>
        <w:pStyle w:val="ECVText"/>
        <w:spacing w:line="276" w:lineRule="auto"/>
        <w:rPr>
          <w:szCs w:val="16"/>
          <w:lang w:val="en-GB"/>
        </w:rPr>
      </w:pPr>
      <w:r w:rsidRPr="002C70C7">
        <w:rPr>
          <w:szCs w:val="16"/>
          <w:lang w:val="en-GB"/>
        </w:rPr>
        <w:t>5: Farné GM, Lauro A, Vaccari S, Marino IR, Khouzam S, D'Andrea V, Cervellera M,</w:t>
      </w:r>
    </w:p>
    <w:p w14:paraId="3F4CCCC5" w14:textId="77777777" w:rsidR="002C70C7" w:rsidRPr="002C70C7" w:rsidRDefault="002C70C7" w:rsidP="002C70C7">
      <w:pPr>
        <w:pStyle w:val="ECVText"/>
        <w:spacing w:line="276" w:lineRule="auto"/>
        <w:rPr>
          <w:szCs w:val="16"/>
          <w:lang w:val="en-GB"/>
        </w:rPr>
      </w:pPr>
      <w:r w:rsidRPr="002C70C7">
        <w:rPr>
          <w:szCs w:val="16"/>
          <w:lang w:val="en-GB"/>
        </w:rPr>
        <w:t>Tonini V. Spontaneous Perforated Duodenal Diverticulum: Wait or Cut First? Dig</w:t>
      </w:r>
    </w:p>
    <w:p w14:paraId="005877AA" w14:textId="77777777" w:rsidR="002C70C7" w:rsidRPr="002C70C7" w:rsidRDefault="002C70C7" w:rsidP="002C70C7">
      <w:pPr>
        <w:pStyle w:val="ECVText"/>
        <w:spacing w:line="276" w:lineRule="auto"/>
        <w:rPr>
          <w:szCs w:val="16"/>
          <w:lang w:val="en-GB"/>
        </w:rPr>
      </w:pPr>
      <w:r w:rsidRPr="002C70C7">
        <w:rPr>
          <w:szCs w:val="16"/>
          <w:lang w:val="en-GB"/>
        </w:rPr>
        <w:t>Dis Sci. 2021 Jun 21. doi: 10.1007/s10620-021-07092-1. Epub ahead of print.</w:t>
      </w:r>
    </w:p>
    <w:p w14:paraId="5CF35CEB" w14:textId="77777777" w:rsidR="002C70C7" w:rsidRPr="002C70C7" w:rsidRDefault="002C70C7" w:rsidP="002C70C7">
      <w:pPr>
        <w:pStyle w:val="ECVText"/>
        <w:spacing w:line="276" w:lineRule="auto"/>
        <w:rPr>
          <w:szCs w:val="16"/>
          <w:lang w:val="en-GB"/>
        </w:rPr>
      </w:pPr>
      <w:r w:rsidRPr="002C70C7">
        <w:rPr>
          <w:szCs w:val="16"/>
          <w:lang w:val="en-GB"/>
        </w:rPr>
        <w:t>PMID: 34155566.</w:t>
      </w:r>
    </w:p>
    <w:p w14:paraId="7F408AFF" w14:textId="77777777" w:rsidR="002C70C7" w:rsidRPr="002C70C7" w:rsidRDefault="002C70C7" w:rsidP="002C70C7">
      <w:pPr>
        <w:pStyle w:val="ECVText"/>
        <w:spacing w:line="276" w:lineRule="auto"/>
        <w:rPr>
          <w:szCs w:val="16"/>
          <w:lang w:val="en-GB"/>
        </w:rPr>
      </w:pPr>
    </w:p>
    <w:p w14:paraId="6A2148E1" w14:textId="77777777" w:rsidR="002C70C7" w:rsidRPr="002C70C7" w:rsidRDefault="002C70C7" w:rsidP="002C70C7">
      <w:pPr>
        <w:pStyle w:val="ECVText"/>
        <w:spacing w:line="276" w:lineRule="auto"/>
        <w:rPr>
          <w:szCs w:val="16"/>
          <w:lang w:val="en-GB"/>
        </w:rPr>
      </w:pPr>
      <w:r w:rsidRPr="002C70C7">
        <w:rPr>
          <w:szCs w:val="16"/>
          <w:lang w:val="en-GB"/>
        </w:rPr>
        <w:t>6: Anania G, Davies RJ, Arezzo A, Bagolini F, D'Andrea V, Graziosi L, Salomone</w:t>
      </w:r>
    </w:p>
    <w:p w14:paraId="19F5BD7A" w14:textId="77777777" w:rsidR="002C70C7" w:rsidRPr="002C70C7" w:rsidRDefault="002C70C7" w:rsidP="002C70C7">
      <w:pPr>
        <w:pStyle w:val="ECVText"/>
        <w:spacing w:line="276" w:lineRule="auto"/>
        <w:rPr>
          <w:szCs w:val="16"/>
          <w:lang w:val="en-GB"/>
        </w:rPr>
      </w:pPr>
      <w:r w:rsidRPr="002C70C7">
        <w:rPr>
          <w:szCs w:val="16"/>
          <w:lang w:val="en-GB"/>
        </w:rPr>
        <w:t>DS, Popivanov G, Cheruiyot I, Cirocchi R, Donini A. Rise and fall of total</w:t>
      </w:r>
    </w:p>
    <w:p w14:paraId="0372ADB7" w14:textId="77777777" w:rsidR="002C70C7" w:rsidRPr="002C70C7" w:rsidRDefault="002C70C7" w:rsidP="002C70C7">
      <w:pPr>
        <w:pStyle w:val="ECVText"/>
        <w:spacing w:line="276" w:lineRule="auto"/>
        <w:rPr>
          <w:szCs w:val="16"/>
          <w:lang w:val="en-GB"/>
        </w:rPr>
      </w:pPr>
      <w:r w:rsidRPr="002C70C7">
        <w:rPr>
          <w:szCs w:val="16"/>
          <w:lang w:val="en-GB"/>
        </w:rPr>
        <w:t>mesorectal excision with lateral pelvic lymphadenectomy for rectal cancer: an</w:t>
      </w:r>
    </w:p>
    <w:p w14:paraId="617F0864" w14:textId="77777777" w:rsidR="002C70C7" w:rsidRPr="002C70C7" w:rsidRDefault="002C70C7" w:rsidP="002C70C7">
      <w:pPr>
        <w:pStyle w:val="ECVText"/>
        <w:spacing w:line="276" w:lineRule="auto"/>
        <w:rPr>
          <w:szCs w:val="16"/>
          <w:lang w:val="en-GB"/>
        </w:rPr>
      </w:pPr>
      <w:r w:rsidRPr="002C70C7">
        <w:rPr>
          <w:szCs w:val="16"/>
          <w:lang w:val="en-GB"/>
        </w:rPr>
        <w:t>updated systematic review and meta-analysis of 11,366 patients. Int J Colorectal</w:t>
      </w:r>
    </w:p>
    <w:p w14:paraId="6171C608" w14:textId="77777777" w:rsidR="002C70C7" w:rsidRPr="002C70C7" w:rsidRDefault="002C70C7" w:rsidP="002C70C7">
      <w:pPr>
        <w:pStyle w:val="ECVText"/>
        <w:spacing w:line="276" w:lineRule="auto"/>
        <w:rPr>
          <w:szCs w:val="16"/>
          <w:lang w:val="en-GB"/>
        </w:rPr>
      </w:pPr>
      <w:r w:rsidRPr="002C70C7">
        <w:rPr>
          <w:szCs w:val="16"/>
          <w:lang w:val="en-GB"/>
        </w:rPr>
        <w:t>Dis. 2021 Jun 14. doi: 10.1007/s00384-021-03946-2. Epub ahead of print. PMID:</w:t>
      </w:r>
    </w:p>
    <w:p w14:paraId="64C71BB6" w14:textId="77777777" w:rsidR="002C70C7" w:rsidRPr="002C70C7" w:rsidRDefault="002C70C7" w:rsidP="002C70C7">
      <w:pPr>
        <w:pStyle w:val="ECVText"/>
        <w:spacing w:line="276" w:lineRule="auto"/>
        <w:rPr>
          <w:szCs w:val="16"/>
          <w:lang w:val="en-GB"/>
        </w:rPr>
      </w:pPr>
      <w:r w:rsidRPr="002C70C7">
        <w:rPr>
          <w:szCs w:val="16"/>
          <w:lang w:val="en-GB"/>
        </w:rPr>
        <w:t>34125269.</w:t>
      </w:r>
    </w:p>
    <w:p w14:paraId="457F0A28" w14:textId="77777777" w:rsidR="002C70C7" w:rsidRPr="002C70C7" w:rsidRDefault="002C70C7" w:rsidP="002C70C7">
      <w:pPr>
        <w:pStyle w:val="ECVText"/>
        <w:spacing w:line="276" w:lineRule="auto"/>
        <w:rPr>
          <w:szCs w:val="16"/>
          <w:lang w:val="en-GB"/>
        </w:rPr>
      </w:pPr>
    </w:p>
    <w:p w14:paraId="35B56FBB" w14:textId="77777777" w:rsidR="002C70C7" w:rsidRPr="002C70C7" w:rsidRDefault="002C70C7" w:rsidP="002C70C7">
      <w:pPr>
        <w:pStyle w:val="ECVText"/>
        <w:spacing w:line="276" w:lineRule="auto"/>
        <w:rPr>
          <w:szCs w:val="16"/>
          <w:lang w:val="en-GB"/>
        </w:rPr>
      </w:pPr>
      <w:r w:rsidRPr="002C70C7">
        <w:rPr>
          <w:szCs w:val="16"/>
          <w:lang w:val="en-GB"/>
        </w:rPr>
        <w:t>7: Cirocchi R, Sutera M, Fedeli P, Anania G, Covarelli P, Suadoni F, Boselli C,</w:t>
      </w:r>
    </w:p>
    <w:p w14:paraId="0C8C328D" w14:textId="77777777" w:rsidR="002C70C7" w:rsidRPr="002C70C7" w:rsidRDefault="002C70C7" w:rsidP="002C70C7">
      <w:pPr>
        <w:pStyle w:val="ECVText"/>
        <w:spacing w:line="276" w:lineRule="auto"/>
        <w:rPr>
          <w:szCs w:val="16"/>
          <w:lang w:val="en-GB"/>
        </w:rPr>
      </w:pPr>
      <w:r w:rsidRPr="002C70C7">
        <w:rPr>
          <w:szCs w:val="16"/>
          <w:lang w:val="en-GB"/>
        </w:rPr>
        <w:t>Carlini L, Trastulli S, D'Andrea V, Bruzzone P. Authors' Reply: Ilioinguinal</w:t>
      </w:r>
    </w:p>
    <w:p w14:paraId="797C07FC" w14:textId="77777777" w:rsidR="002C70C7" w:rsidRPr="002C70C7" w:rsidRDefault="002C70C7" w:rsidP="002C70C7">
      <w:pPr>
        <w:pStyle w:val="ECVText"/>
        <w:spacing w:line="276" w:lineRule="auto"/>
        <w:rPr>
          <w:szCs w:val="16"/>
          <w:lang w:val="en-GB"/>
        </w:rPr>
      </w:pPr>
      <w:r w:rsidRPr="002C70C7">
        <w:rPr>
          <w:szCs w:val="16"/>
          <w:lang w:val="en-GB"/>
        </w:rPr>
        <w:t>Nerve Neurectomy is better than Preservation in Lichtenstein Hernia Repair: A</w:t>
      </w:r>
    </w:p>
    <w:p w14:paraId="264B5AAA" w14:textId="77777777" w:rsidR="002C70C7" w:rsidRPr="002C70C7" w:rsidRDefault="002C70C7" w:rsidP="002C70C7">
      <w:pPr>
        <w:pStyle w:val="ECVText"/>
        <w:spacing w:line="276" w:lineRule="auto"/>
        <w:rPr>
          <w:szCs w:val="16"/>
          <w:lang w:val="en-GB"/>
        </w:rPr>
      </w:pPr>
      <w:r w:rsidRPr="002C70C7">
        <w:rPr>
          <w:szCs w:val="16"/>
          <w:lang w:val="en-GB"/>
        </w:rPr>
        <w:t>Systematic Literature Review and Meta-analysis. World J Surg. 2021</w:t>
      </w:r>
    </w:p>
    <w:p w14:paraId="33E1F903" w14:textId="77777777" w:rsidR="002C70C7" w:rsidRPr="002C70C7" w:rsidRDefault="002C70C7" w:rsidP="002C70C7">
      <w:pPr>
        <w:pStyle w:val="ECVText"/>
        <w:spacing w:line="276" w:lineRule="auto"/>
        <w:rPr>
          <w:szCs w:val="16"/>
          <w:lang w:val="en-GB"/>
        </w:rPr>
      </w:pPr>
      <w:r w:rsidRPr="002C70C7">
        <w:rPr>
          <w:szCs w:val="16"/>
          <w:lang w:val="en-GB"/>
        </w:rPr>
        <w:t>Aug;45(8):2631-2632. doi: 10.1007/s00268-021-06167-4. Epub 2021 May 24. PMID:</w:t>
      </w:r>
    </w:p>
    <w:p w14:paraId="7F1AA5FA" w14:textId="77777777" w:rsidR="002C70C7" w:rsidRPr="002C70C7" w:rsidRDefault="002C70C7" w:rsidP="002C70C7">
      <w:pPr>
        <w:pStyle w:val="ECVText"/>
        <w:spacing w:line="276" w:lineRule="auto"/>
        <w:rPr>
          <w:szCs w:val="16"/>
          <w:lang w:val="en-GB"/>
        </w:rPr>
      </w:pPr>
      <w:r w:rsidRPr="002C70C7">
        <w:rPr>
          <w:szCs w:val="16"/>
          <w:lang w:val="en-GB"/>
        </w:rPr>
        <w:t>34031712.</w:t>
      </w:r>
    </w:p>
    <w:p w14:paraId="3C5E695F" w14:textId="77777777" w:rsidR="002C70C7" w:rsidRPr="002C70C7" w:rsidRDefault="002C70C7" w:rsidP="002C70C7">
      <w:pPr>
        <w:pStyle w:val="ECVText"/>
        <w:spacing w:line="276" w:lineRule="auto"/>
        <w:rPr>
          <w:szCs w:val="16"/>
          <w:lang w:val="en-GB"/>
        </w:rPr>
      </w:pPr>
    </w:p>
    <w:p w14:paraId="0CFD3D9A" w14:textId="77777777" w:rsidR="002C70C7" w:rsidRPr="002C70C7" w:rsidRDefault="002C70C7" w:rsidP="002C70C7">
      <w:pPr>
        <w:pStyle w:val="ECVText"/>
        <w:spacing w:line="276" w:lineRule="auto"/>
        <w:rPr>
          <w:szCs w:val="16"/>
          <w:lang w:val="en-GB"/>
        </w:rPr>
      </w:pPr>
      <w:r w:rsidRPr="002C70C7">
        <w:rPr>
          <w:szCs w:val="16"/>
          <w:lang w:val="en-GB"/>
        </w:rPr>
        <w:t>8: Zorzetti N, D'Andrea V, Lauro A. Proteomic biomarkers in short bowel syndrome</w:t>
      </w:r>
    </w:p>
    <w:p w14:paraId="6A30F97C" w14:textId="77777777" w:rsidR="002C70C7" w:rsidRPr="002C70C7" w:rsidRDefault="002C70C7" w:rsidP="002C70C7">
      <w:pPr>
        <w:pStyle w:val="ECVText"/>
        <w:spacing w:line="276" w:lineRule="auto"/>
        <w:rPr>
          <w:szCs w:val="16"/>
          <w:lang w:val="en-GB"/>
        </w:rPr>
      </w:pPr>
      <w:r w:rsidRPr="002C70C7">
        <w:rPr>
          <w:szCs w:val="16"/>
          <w:lang w:val="en-GB"/>
        </w:rPr>
        <w:t>: are we ready to use them in clinical activity? Expert Rev Proteomics. 2021</w:t>
      </w:r>
    </w:p>
    <w:p w14:paraId="73E00141" w14:textId="77777777" w:rsidR="002C70C7" w:rsidRPr="002C70C7" w:rsidRDefault="002C70C7" w:rsidP="002C70C7">
      <w:pPr>
        <w:pStyle w:val="ECVText"/>
        <w:spacing w:line="276" w:lineRule="auto"/>
        <w:rPr>
          <w:szCs w:val="16"/>
          <w:lang w:val="en-GB"/>
        </w:rPr>
      </w:pPr>
      <w:r w:rsidRPr="002C70C7">
        <w:rPr>
          <w:szCs w:val="16"/>
          <w:lang w:val="en-GB"/>
        </w:rPr>
        <w:t>Apr;18(4):285-293. doi: 10.1080/14789450.2021.1924063. Epub 2021 May 16. PMID:</w:t>
      </w:r>
    </w:p>
    <w:p w14:paraId="739D1A70" w14:textId="77777777" w:rsidR="002C70C7" w:rsidRPr="002C70C7" w:rsidRDefault="002C70C7" w:rsidP="002C70C7">
      <w:pPr>
        <w:pStyle w:val="ECVText"/>
        <w:spacing w:line="276" w:lineRule="auto"/>
        <w:rPr>
          <w:szCs w:val="16"/>
          <w:lang w:val="en-GB"/>
        </w:rPr>
      </w:pPr>
      <w:r w:rsidRPr="002C70C7">
        <w:rPr>
          <w:szCs w:val="16"/>
          <w:lang w:val="en-GB"/>
        </w:rPr>
        <w:t>33910424.</w:t>
      </w:r>
    </w:p>
    <w:p w14:paraId="6D0C3664" w14:textId="77777777" w:rsidR="002C70C7" w:rsidRPr="002C70C7" w:rsidRDefault="002C70C7" w:rsidP="002C70C7">
      <w:pPr>
        <w:pStyle w:val="ECVText"/>
        <w:spacing w:line="276" w:lineRule="auto"/>
        <w:rPr>
          <w:szCs w:val="16"/>
          <w:lang w:val="en-GB"/>
        </w:rPr>
      </w:pPr>
    </w:p>
    <w:p w14:paraId="088F9657" w14:textId="77777777" w:rsidR="002C70C7" w:rsidRPr="002C70C7" w:rsidRDefault="002C70C7" w:rsidP="002C70C7">
      <w:pPr>
        <w:pStyle w:val="ECVText"/>
        <w:spacing w:line="276" w:lineRule="auto"/>
        <w:rPr>
          <w:szCs w:val="16"/>
          <w:lang w:val="en-GB"/>
        </w:rPr>
      </w:pPr>
      <w:r w:rsidRPr="002C70C7">
        <w:rPr>
          <w:szCs w:val="16"/>
          <w:lang w:val="en-GB"/>
        </w:rPr>
        <w:t>9: Bellini MI, D'Andrea V, Rubulotta F, Spennati V, Pugliese F, Bilotta F.</w:t>
      </w:r>
    </w:p>
    <w:p w14:paraId="07872C66" w14:textId="77777777" w:rsidR="002C70C7" w:rsidRPr="002C70C7" w:rsidRDefault="002C70C7" w:rsidP="002C70C7">
      <w:pPr>
        <w:pStyle w:val="ECVText"/>
        <w:spacing w:line="276" w:lineRule="auto"/>
        <w:rPr>
          <w:szCs w:val="16"/>
          <w:lang w:val="en-GB"/>
        </w:rPr>
      </w:pPr>
      <w:r w:rsidRPr="002C70C7">
        <w:rPr>
          <w:szCs w:val="16"/>
          <w:lang w:val="en-GB"/>
        </w:rPr>
        <w:t>Postoperative delirium in kidney transplant patients. Transpl Int. 2021</w:t>
      </w:r>
    </w:p>
    <w:p w14:paraId="67BEFFA6" w14:textId="77777777" w:rsidR="002C70C7" w:rsidRPr="002C70C7" w:rsidRDefault="002C70C7" w:rsidP="002C70C7">
      <w:pPr>
        <w:pStyle w:val="ECVText"/>
        <w:spacing w:line="276" w:lineRule="auto"/>
        <w:rPr>
          <w:szCs w:val="16"/>
          <w:lang w:val="en-GB"/>
        </w:rPr>
      </w:pPr>
      <w:r w:rsidRPr="002C70C7">
        <w:rPr>
          <w:szCs w:val="16"/>
          <w:lang w:val="en-GB"/>
        </w:rPr>
        <w:t>Jun;34(6):1161-1163. doi: 10.1111/tri.13890. Epub 2021 May 18. PMID: 33884690.</w:t>
      </w:r>
    </w:p>
    <w:p w14:paraId="25625ECB" w14:textId="77777777" w:rsidR="002C70C7" w:rsidRPr="002C70C7" w:rsidRDefault="002C70C7" w:rsidP="002C70C7">
      <w:pPr>
        <w:pStyle w:val="ECVText"/>
        <w:spacing w:line="276" w:lineRule="auto"/>
        <w:rPr>
          <w:szCs w:val="16"/>
          <w:lang w:val="en-GB"/>
        </w:rPr>
      </w:pPr>
    </w:p>
    <w:p w14:paraId="49DB6345" w14:textId="77777777" w:rsidR="002C70C7" w:rsidRPr="002C70C7" w:rsidRDefault="002C70C7" w:rsidP="002C70C7">
      <w:pPr>
        <w:pStyle w:val="ECVText"/>
        <w:spacing w:line="276" w:lineRule="auto"/>
        <w:rPr>
          <w:szCs w:val="16"/>
          <w:lang w:val="en-GB"/>
        </w:rPr>
      </w:pPr>
      <w:r w:rsidRPr="002C70C7">
        <w:rPr>
          <w:szCs w:val="16"/>
          <w:lang w:val="en-GB"/>
        </w:rPr>
        <w:t>10: Bruzzone P, Bini F, Lancia M, Popivanov G, Giustozzi M, Marinozzi F,</w:t>
      </w:r>
    </w:p>
    <w:p w14:paraId="007C1986" w14:textId="77777777" w:rsidR="002C70C7" w:rsidRPr="002C70C7" w:rsidRDefault="002C70C7" w:rsidP="002C70C7">
      <w:pPr>
        <w:pStyle w:val="ECVText"/>
        <w:spacing w:line="276" w:lineRule="auto"/>
        <w:rPr>
          <w:szCs w:val="16"/>
          <w:lang w:val="en-GB"/>
        </w:rPr>
      </w:pPr>
      <w:r w:rsidRPr="002C70C7">
        <w:rPr>
          <w:szCs w:val="16"/>
          <w:lang w:val="en-GB"/>
        </w:rPr>
        <w:t>D'Andrea V, Cirocchi R. The role of computed tomography angiography 3D imaging</w:t>
      </w:r>
    </w:p>
    <w:p w14:paraId="33EBD9C9" w14:textId="77777777" w:rsidR="002C70C7" w:rsidRPr="002C70C7" w:rsidRDefault="002C70C7" w:rsidP="002C70C7">
      <w:pPr>
        <w:pStyle w:val="ECVText"/>
        <w:spacing w:line="276" w:lineRule="auto"/>
        <w:rPr>
          <w:szCs w:val="16"/>
          <w:lang w:val="en-GB"/>
        </w:rPr>
      </w:pPr>
      <w:r w:rsidRPr="002C70C7">
        <w:rPr>
          <w:szCs w:val="16"/>
          <w:lang w:val="en-GB"/>
        </w:rPr>
        <w:t>in postoperative hemorrhage after groin mesh hernioplasty during anticoagulation</w:t>
      </w:r>
    </w:p>
    <w:p w14:paraId="7A0EBF05" w14:textId="77777777" w:rsidR="002C70C7" w:rsidRPr="002C70C7" w:rsidRDefault="002C70C7" w:rsidP="002C70C7">
      <w:pPr>
        <w:pStyle w:val="ECVText"/>
        <w:spacing w:line="276" w:lineRule="auto"/>
        <w:rPr>
          <w:szCs w:val="16"/>
          <w:lang w:val="en-GB"/>
        </w:rPr>
      </w:pPr>
      <w:r w:rsidRPr="002C70C7">
        <w:rPr>
          <w:szCs w:val="16"/>
          <w:lang w:val="en-GB"/>
        </w:rPr>
        <w:t>therapy. Minerva Surg. 2021 Jun;76(3):286-287. doi:</w:t>
      </w:r>
    </w:p>
    <w:p w14:paraId="22C327B4" w14:textId="77777777" w:rsidR="002C70C7" w:rsidRPr="002C70C7" w:rsidRDefault="002C70C7" w:rsidP="002C70C7">
      <w:pPr>
        <w:pStyle w:val="ECVText"/>
        <w:spacing w:line="276" w:lineRule="auto"/>
        <w:rPr>
          <w:szCs w:val="16"/>
          <w:lang w:val="en-GB"/>
        </w:rPr>
      </w:pPr>
      <w:r w:rsidRPr="002C70C7">
        <w:rPr>
          <w:szCs w:val="16"/>
          <w:lang w:val="en-GB"/>
        </w:rPr>
        <w:t>10.23736/S2724-5691.21.08704-6. Epub 2021 Apr 14. PMID: 33855375.</w:t>
      </w:r>
    </w:p>
    <w:p w14:paraId="33D6F072" w14:textId="77777777" w:rsidR="002C70C7" w:rsidRPr="002C70C7" w:rsidRDefault="002C70C7" w:rsidP="002C70C7">
      <w:pPr>
        <w:pStyle w:val="ECVText"/>
        <w:spacing w:line="276" w:lineRule="auto"/>
        <w:rPr>
          <w:szCs w:val="16"/>
          <w:lang w:val="en-GB"/>
        </w:rPr>
      </w:pPr>
    </w:p>
    <w:p w14:paraId="57D306E6" w14:textId="77777777" w:rsidR="002C70C7" w:rsidRPr="002C70C7" w:rsidRDefault="002C70C7" w:rsidP="002C70C7">
      <w:pPr>
        <w:pStyle w:val="ECVText"/>
        <w:spacing w:line="276" w:lineRule="auto"/>
        <w:rPr>
          <w:szCs w:val="16"/>
          <w:lang w:val="en-GB"/>
        </w:rPr>
      </w:pPr>
      <w:r w:rsidRPr="002C70C7">
        <w:rPr>
          <w:szCs w:val="16"/>
          <w:lang w:val="en-GB"/>
        </w:rPr>
        <w:t>11: Delli Poggi A, Pintus G, Dionisi S, Di Simone E, Giannetta N, Di Muzio M,</w:t>
      </w:r>
    </w:p>
    <w:p w14:paraId="55BC9C51" w14:textId="77777777" w:rsidR="002C70C7" w:rsidRPr="002C70C7" w:rsidRDefault="002C70C7" w:rsidP="002C70C7">
      <w:pPr>
        <w:pStyle w:val="ECVText"/>
        <w:spacing w:line="276" w:lineRule="auto"/>
        <w:rPr>
          <w:szCs w:val="16"/>
          <w:lang w:val="en-GB"/>
        </w:rPr>
      </w:pPr>
      <w:r w:rsidRPr="002C70C7">
        <w:rPr>
          <w:szCs w:val="16"/>
          <w:lang w:val="en-GB"/>
        </w:rPr>
        <w:t>Mardente S, Tibaldi L, Tartaglini D, Consorti F, D'Andrea V. Impact of nursing</w:t>
      </w:r>
    </w:p>
    <w:p w14:paraId="3FC5A572" w14:textId="77777777" w:rsidR="002C70C7" w:rsidRPr="002C70C7" w:rsidRDefault="002C70C7" w:rsidP="002C70C7">
      <w:pPr>
        <w:pStyle w:val="ECVText"/>
        <w:spacing w:line="276" w:lineRule="auto"/>
        <w:rPr>
          <w:szCs w:val="16"/>
          <w:lang w:val="en-GB"/>
        </w:rPr>
      </w:pPr>
      <w:r w:rsidRPr="002C70C7">
        <w:rPr>
          <w:szCs w:val="16"/>
          <w:lang w:val="en-GB"/>
        </w:rPr>
        <w:t>students on the quality of care perceived by patients: a systematic review of</w:t>
      </w:r>
    </w:p>
    <w:p w14:paraId="1C68CDF9" w14:textId="77777777" w:rsidR="002C70C7" w:rsidRPr="002C70C7" w:rsidRDefault="002C70C7" w:rsidP="002C70C7">
      <w:pPr>
        <w:pStyle w:val="ECVText"/>
        <w:spacing w:line="276" w:lineRule="auto"/>
        <w:rPr>
          <w:szCs w:val="16"/>
          <w:lang w:val="en-GB"/>
        </w:rPr>
      </w:pPr>
      <w:r w:rsidRPr="002C70C7">
        <w:rPr>
          <w:szCs w:val="16"/>
          <w:lang w:val="en-GB"/>
        </w:rPr>
        <w:t>the literature. Eur Rev Med Pharmacol Sci. 2021 Mar;25(6):2711-2725. doi:</w:t>
      </w:r>
    </w:p>
    <w:p w14:paraId="7BB28ED6" w14:textId="77777777" w:rsidR="002C70C7" w:rsidRPr="002C70C7" w:rsidRDefault="002C70C7" w:rsidP="002C70C7">
      <w:pPr>
        <w:pStyle w:val="ECVText"/>
        <w:spacing w:line="276" w:lineRule="auto"/>
        <w:rPr>
          <w:szCs w:val="16"/>
          <w:lang w:val="en-GB"/>
        </w:rPr>
      </w:pPr>
      <w:r w:rsidRPr="002C70C7">
        <w:rPr>
          <w:szCs w:val="16"/>
          <w:lang w:val="en-GB"/>
        </w:rPr>
        <w:t>10.26355/eurrev_202103_25434. PMID: 33829457.</w:t>
      </w:r>
    </w:p>
    <w:p w14:paraId="0C1EAF97" w14:textId="77777777" w:rsidR="002C70C7" w:rsidRPr="002C70C7" w:rsidRDefault="002C70C7" w:rsidP="002C70C7">
      <w:pPr>
        <w:pStyle w:val="ECVText"/>
        <w:spacing w:line="276" w:lineRule="auto"/>
        <w:rPr>
          <w:szCs w:val="16"/>
          <w:lang w:val="en-GB"/>
        </w:rPr>
      </w:pPr>
    </w:p>
    <w:p w14:paraId="1042F379" w14:textId="77777777" w:rsidR="002C70C7" w:rsidRPr="002C70C7" w:rsidRDefault="002C70C7" w:rsidP="002C70C7">
      <w:pPr>
        <w:pStyle w:val="ECVText"/>
        <w:spacing w:line="276" w:lineRule="auto"/>
        <w:rPr>
          <w:szCs w:val="16"/>
          <w:lang w:val="en-GB"/>
        </w:rPr>
      </w:pPr>
      <w:r w:rsidRPr="002C70C7">
        <w:rPr>
          <w:szCs w:val="16"/>
          <w:lang w:val="en-GB"/>
        </w:rPr>
        <w:t>12: Desiderio J, Sagnotta A, Terrenato I, Annibale B, Trastulli S, Tozzi F,</w:t>
      </w:r>
    </w:p>
    <w:p w14:paraId="73832499" w14:textId="77777777" w:rsidR="002C70C7" w:rsidRPr="002C70C7" w:rsidRDefault="002C70C7" w:rsidP="002C70C7">
      <w:pPr>
        <w:pStyle w:val="ECVText"/>
        <w:spacing w:line="276" w:lineRule="auto"/>
        <w:rPr>
          <w:szCs w:val="16"/>
          <w:lang w:val="en-GB"/>
        </w:rPr>
      </w:pPr>
      <w:r w:rsidRPr="002C70C7">
        <w:rPr>
          <w:szCs w:val="16"/>
          <w:lang w:val="en-GB"/>
        </w:rPr>
        <w:t>D'Andrea V, Bracarda S, Garofoli E, Fong Y, Woo Y, Parisi A. Gastrectomy for</w:t>
      </w:r>
    </w:p>
    <w:p w14:paraId="091FF1E7" w14:textId="77777777" w:rsidR="002C70C7" w:rsidRPr="002C70C7" w:rsidRDefault="002C70C7" w:rsidP="002C70C7">
      <w:pPr>
        <w:pStyle w:val="ECVText"/>
        <w:spacing w:line="276" w:lineRule="auto"/>
        <w:rPr>
          <w:szCs w:val="16"/>
          <w:lang w:val="en-GB"/>
        </w:rPr>
      </w:pPr>
      <w:r w:rsidRPr="002C70C7">
        <w:rPr>
          <w:szCs w:val="16"/>
          <w:lang w:val="en-GB"/>
        </w:rPr>
        <w:t>stage IV gastric cancer: a comparison of different treatment strategies from the</w:t>
      </w:r>
    </w:p>
    <w:p w14:paraId="298FE92F" w14:textId="77777777" w:rsidR="002C70C7" w:rsidRPr="002C70C7" w:rsidRDefault="002C70C7" w:rsidP="002C70C7">
      <w:pPr>
        <w:pStyle w:val="ECVText"/>
        <w:spacing w:line="276" w:lineRule="auto"/>
        <w:rPr>
          <w:szCs w:val="16"/>
          <w:lang w:val="en-GB"/>
        </w:rPr>
      </w:pPr>
      <w:r w:rsidRPr="002C70C7">
        <w:rPr>
          <w:szCs w:val="16"/>
          <w:lang w:val="en-GB"/>
        </w:rPr>
        <w:t>SEER database. Sci Rep. 2021 Mar 30;11(1):7150. doi: 10.1038/s41598-021-86352-6.</w:t>
      </w:r>
    </w:p>
    <w:p w14:paraId="10F187BE" w14:textId="77777777" w:rsidR="002C70C7" w:rsidRPr="002C70C7" w:rsidRDefault="002C70C7" w:rsidP="002C70C7">
      <w:pPr>
        <w:pStyle w:val="ECVText"/>
        <w:spacing w:line="276" w:lineRule="auto"/>
        <w:rPr>
          <w:szCs w:val="16"/>
          <w:lang w:val="en-GB"/>
        </w:rPr>
      </w:pPr>
      <w:r w:rsidRPr="002C70C7">
        <w:rPr>
          <w:szCs w:val="16"/>
          <w:lang w:val="en-GB"/>
        </w:rPr>
        <w:t>PMID: 33785761; PMCID: PMC8010081.</w:t>
      </w:r>
    </w:p>
    <w:p w14:paraId="1CF14B6F" w14:textId="77777777" w:rsidR="002C70C7" w:rsidRPr="002C70C7" w:rsidRDefault="002C70C7" w:rsidP="002C70C7">
      <w:pPr>
        <w:pStyle w:val="ECVText"/>
        <w:spacing w:line="276" w:lineRule="auto"/>
        <w:rPr>
          <w:szCs w:val="16"/>
          <w:lang w:val="en-GB"/>
        </w:rPr>
      </w:pPr>
    </w:p>
    <w:p w14:paraId="6FE798C5" w14:textId="77777777" w:rsidR="002C70C7" w:rsidRPr="002C70C7" w:rsidRDefault="002C70C7" w:rsidP="002C70C7">
      <w:pPr>
        <w:pStyle w:val="ECVText"/>
        <w:spacing w:line="276" w:lineRule="auto"/>
        <w:rPr>
          <w:szCs w:val="16"/>
          <w:lang w:val="en-GB"/>
        </w:rPr>
      </w:pPr>
      <w:r w:rsidRPr="002C70C7">
        <w:rPr>
          <w:szCs w:val="16"/>
          <w:lang w:val="en-GB"/>
        </w:rPr>
        <w:t>13: Cirocchi R, Amabile MI, De Luca A, Frusone F, Tripodi D, Gentile P, Tabola</w:t>
      </w:r>
    </w:p>
    <w:p w14:paraId="22DCA74B" w14:textId="77777777" w:rsidR="002C70C7" w:rsidRPr="002C70C7" w:rsidRDefault="002C70C7" w:rsidP="002C70C7">
      <w:pPr>
        <w:pStyle w:val="ECVText"/>
        <w:spacing w:line="276" w:lineRule="auto"/>
        <w:rPr>
          <w:szCs w:val="16"/>
          <w:lang w:val="en-GB"/>
        </w:rPr>
      </w:pPr>
      <w:r w:rsidRPr="002C70C7">
        <w:rPr>
          <w:szCs w:val="16"/>
          <w:lang w:val="en-GB"/>
        </w:rPr>
        <w:t>R, Pironi D, Forte F, Monti M, D'Andrea V, Sorrenti S. New classifications of</w:t>
      </w:r>
    </w:p>
    <w:p w14:paraId="060AA71D" w14:textId="77777777" w:rsidR="002C70C7" w:rsidRPr="002C70C7" w:rsidRDefault="002C70C7" w:rsidP="002C70C7">
      <w:pPr>
        <w:pStyle w:val="ECVText"/>
        <w:spacing w:line="276" w:lineRule="auto"/>
        <w:rPr>
          <w:szCs w:val="16"/>
          <w:lang w:val="en-GB"/>
        </w:rPr>
      </w:pPr>
      <w:r w:rsidRPr="002C70C7">
        <w:rPr>
          <w:szCs w:val="16"/>
          <w:lang w:val="en-GB"/>
        </w:rPr>
        <w:t>axillary lymph nodes and their anatomical-clinical correlations in breast</w:t>
      </w:r>
    </w:p>
    <w:p w14:paraId="61B9C638" w14:textId="77777777" w:rsidR="002C70C7" w:rsidRPr="002C70C7" w:rsidRDefault="002C70C7" w:rsidP="002C70C7">
      <w:pPr>
        <w:pStyle w:val="ECVText"/>
        <w:spacing w:line="276" w:lineRule="auto"/>
        <w:rPr>
          <w:szCs w:val="16"/>
          <w:lang w:val="en-GB"/>
        </w:rPr>
      </w:pPr>
      <w:r w:rsidRPr="002C70C7">
        <w:rPr>
          <w:szCs w:val="16"/>
          <w:lang w:val="en-GB"/>
        </w:rPr>
        <w:t>surgery. World J Surg Oncol. 2021 Mar 29;19(1):93. doi:</w:t>
      </w:r>
    </w:p>
    <w:p w14:paraId="2EF64583" w14:textId="77777777" w:rsidR="002C70C7" w:rsidRPr="002C70C7" w:rsidRDefault="002C70C7" w:rsidP="002C70C7">
      <w:pPr>
        <w:pStyle w:val="ECVText"/>
        <w:spacing w:line="276" w:lineRule="auto"/>
        <w:rPr>
          <w:szCs w:val="16"/>
          <w:lang w:val="en-GB"/>
        </w:rPr>
      </w:pPr>
      <w:r w:rsidRPr="002C70C7">
        <w:rPr>
          <w:szCs w:val="16"/>
          <w:lang w:val="en-GB"/>
        </w:rPr>
        <w:t>10.1186/s12957-021-02209-2. PMID: 33781279; PMCID: PMC8008673.</w:t>
      </w:r>
    </w:p>
    <w:p w14:paraId="38D56D09" w14:textId="77777777" w:rsidR="002C70C7" w:rsidRPr="002C70C7" w:rsidRDefault="002C70C7" w:rsidP="002C70C7">
      <w:pPr>
        <w:pStyle w:val="ECVText"/>
        <w:spacing w:line="276" w:lineRule="auto"/>
        <w:rPr>
          <w:szCs w:val="16"/>
          <w:lang w:val="en-GB"/>
        </w:rPr>
      </w:pPr>
    </w:p>
    <w:p w14:paraId="6EC4BFD1" w14:textId="77777777" w:rsidR="002C70C7" w:rsidRPr="002C70C7" w:rsidRDefault="002C70C7" w:rsidP="002C70C7">
      <w:pPr>
        <w:pStyle w:val="ECVText"/>
        <w:spacing w:line="276" w:lineRule="auto"/>
        <w:rPr>
          <w:szCs w:val="16"/>
          <w:lang w:val="en-GB"/>
        </w:rPr>
      </w:pPr>
      <w:r w:rsidRPr="002C70C7">
        <w:rPr>
          <w:szCs w:val="16"/>
          <w:lang w:val="en-GB"/>
        </w:rPr>
        <w:t>14: COVIDSurg Collaborative, GlobalSurg Collaborative. SARS-CoV-2 vaccination</w:t>
      </w:r>
    </w:p>
    <w:p w14:paraId="0CFFB50E" w14:textId="77777777" w:rsidR="002C70C7" w:rsidRPr="002C70C7" w:rsidRDefault="002C70C7" w:rsidP="002C70C7">
      <w:pPr>
        <w:pStyle w:val="ECVText"/>
        <w:spacing w:line="276" w:lineRule="auto"/>
        <w:rPr>
          <w:szCs w:val="16"/>
          <w:lang w:val="en-GB"/>
        </w:rPr>
      </w:pPr>
      <w:r w:rsidRPr="002C70C7">
        <w:rPr>
          <w:szCs w:val="16"/>
          <w:lang w:val="en-GB"/>
        </w:rPr>
        <w:t>modelling for safe surgery to save lives: data from an international prospective</w:t>
      </w:r>
    </w:p>
    <w:p w14:paraId="48D1A4F0" w14:textId="77777777" w:rsidR="002C70C7" w:rsidRPr="002C70C7" w:rsidRDefault="002C70C7" w:rsidP="002C70C7">
      <w:pPr>
        <w:pStyle w:val="ECVText"/>
        <w:spacing w:line="276" w:lineRule="auto"/>
        <w:rPr>
          <w:szCs w:val="16"/>
          <w:lang w:val="en-GB"/>
        </w:rPr>
      </w:pPr>
      <w:r w:rsidRPr="002C70C7">
        <w:rPr>
          <w:szCs w:val="16"/>
          <w:lang w:val="en-GB"/>
        </w:rPr>
        <w:t xml:space="preserve">cohort study. Br J Surg. 2021 Mar </w:t>
      </w:r>
      <w:proofErr w:type="gramStart"/>
      <w:r w:rsidRPr="002C70C7">
        <w:rPr>
          <w:szCs w:val="16"/>
          <w:lang w:val="en-GB"/>
        </w:rPr>
        <w:t>24:znab</w:t>
      </w:r>
      <w:proofErr w:type="gramEnd"/>
      <w:r w:rsidRPr="002C70C7">
        <w:rPr>
          <w:szCs w:val="16"/>
          <w:lang w:val="en-GB"/>
        </w:rPr>
        <w:t>101. doi: 10.1093/bjs/znab101. Epub</w:t>
      </w:r>
    </w:p>
    <w:p w14:paraId="2DB176A3" w14:textId="77777777" w:rsidR="002C70C7" w:rsidRPr="002C70C7" w:rsidRDefault="002C70C7" w:rsidP="002C70C7">
      <w:pPr>
        <w:pStyle w:val="ECVText"/>
        <w:spacing w:line="276" w:lineRule="auto"/>
        <w:rPr>
          <w:szCs w:val="16"/>
          <w:lang w:val="en-GB"/>
        </w:rPr>
      </w:pPr>
      <w:r w:rsidRPr="002C70C7">
        <w:rPr>
          <w:szCs w:val="16"/>
          <w:lang w:val="en-GB"/>
        </w:rPr>
        <w:t>ahead of print. PMID: 33761533; PMCID: PMC7995808.</w:t>
      </w:r>
    </w:p>
    <w:p w14:paraId="0C2110D4" w14:textId="77777777" w:rsidR="002C70C7" w:rsidRPr="002C70C7" w:rsidRDefault="002C70C7" w:rsidP="002C70C7">
      <w:pPr>
        <w:pStyle w:val="ECVText"/>
        <w:spacing w:line="276" w:lineRule="auto"/>
        <w:rPr>
          <w:szCs w:val="16"/>
          <w:lang w:val="en-GB"/>
        </w:rPr>
      </w:pPr>
    </w:p>
    <w:p w14:paraId="6B8F3EAC" w14:textId="77777777" w:rsidR="002C70C7" w:rsidRPr="002C70C7" w:rsidRDefault="002C70C7" w:rsidP="002C70C7">
      <w:pPr>
        <w:pStyle w:val="ECVText"/>
        <w:spacing w:line="276" w:lineRule="auto"/>
        <w:rPr>
          <w:szCs w:val="16"/>
          <w:lang w:val="en-GB"/>
        </w:rPr>
      </w:pPr>
      <w:r w:rsidRPr="002C70C7">
        <w:rPr>
          <w:szCs w:val="16"/>
          <w:lang w:val="en-GB"/>
        </w:rPr>
        <w:t>15: COVIDSurg Collaborative; GlobalSurg Collaborative. Timing of surgery</w:t>
      </w:r>
    </w:p>
    <w:p w14:paraId="71644C62" w14:textId="77777777" w:rsidR="002C70C7" w:rsidRPr="002C70C7" w:rsidRDefault="002C70C7" w:rsidP="002C70C7">
      <w:pPr>
        <w:pStyle w:val="ECVText"/>
        <w:spacing w:line="276" w:lineRule="auto"/>
        <w:rPr>
          <w:szCs w:val="16"/>
          <w:lang w:val="en-GB"/>
        </w:rPr>
      </w:pPr>
      <w:r w:rsidRPr="002C70C7">
        <w:rPr>
          <w:szCs w:val="16"/>
          <w:lang w:val="en-GB"/>
        </w:rPr>
        <w:t>following SARS-CoV-2 infection: an international prospective cohort study.</w:t>
      </w:r>
    </w:p>
    <w:p w14:paraId="2FD34E34" w14:textId="77777777" w:rsidR="002C70C7" w:rsidRPr="002C70C7" w:rsidRDefault="002C70C7" w:rsidP="002C70C7">
      <w:pPr>
        <w:pStyle w:val="ECVText"/>
        <w:spacing w:line="276" w:lineRule="auto"/>
        <w:rPr>
          <w:szCs w:val="16"/>
          <w:lang w:val="en-GB"/>
        </w:rPr>
      </w:pPr>
      <w:r w:rsidRPr="002C70C7">
        <w:rPr>
          <w:szCs w:val="16"/>
          <w:lang w:val="en-GB"/>
        </w:rPr>
        <w:t>Anaesthesia. 2021 Jun;76(6):748-758. doi: 10.1111/anae.15458. Epub 2021 Mar 9.</w:t>
      </w:r>
    </w:p>
    <w:p w14:paraId="586BEB71" w14:textId="77777777" w:rsidR="002C70C7" w:rsidRPr="002C70C7" w:rsidRDefault="002C70C7" w:rsidP="002C70C7">
      <w:pPr>
        <w:pStyle w:val="ECVText"/>
        <w:spacing w:line="276" w:lineRule="auto"/>
        <w:rPr>
          <w:szCs w:val="16"/>
          <w:lang w:val="en-GB"/>
        </w:rPr>
      </w:pPr>
      <w:r w:rsidRPr="002C70C7">
        <w:rPr>
          <w:szCs w:val="16"/>
          <w:lang w:val="en-GB"/>
        </w:rPr>
        <w:t>PMID: 33690889; PMCID: PMC8206995.</w:t>
      </w:r>
    </w:p>
    <w:p w14:paraId="3F3443FD" w14:textId="77777777" w:rsidR="002C70C7" w:rsidRPr="002C70C7" w:rsidRDefault="002C70C7" w:rsidP="002C70C7">
      <w:pPr>
        <w:pStyle w:val="ECVText"/>
        <w:spacing w:line="276" w:lineRule="auto"/>
        <w:rPr>
          <w:szCs w:val="16"/>
          <w:lang w:val="en-GB"/>
        </w:rPr>
      </w:pPr>
    </w:p>
    <w:p w14:paraId="53211700" w14:textId="77777777" w:rsidR="002C70C7" w:rsidRPr="002C70C7" w:rsidRDefault="002C70C7" w:rsidP="002C70C7">
      <w:pPr>
        <w:pStyle w:val="ECVText"/>
        <w:spacing w:line="276" w:lineRule="auto"/>
        <w:rPr>
          <w:szCs w:val="16"/>
          <w:lang w:val="en-GB"/>
        </w:rPr>
      </w:pPr>
      <w:r w:rsidRPr="002C70C7">
        <w:rPr>
          <w:szCs w:val="16"/>
          <w:lang w:val="en-GB"/>
        </w:rPr>
        <w:t>16: Zorzetti N, Lauro A, D'Andrea V, Ruffato A, Ferruzzi L, Antonacci N,</w:t>
      </w:r>
    </w:p>
    <w:p w14:paraId="377C4FE4" w14:textId="77777777" w:rsidR="002C70C7" w:rsidRPr="002C70C7" w:rsidRDefault="002C70C7" w:rsidP="002C70C7">
      <w:pPr>
        <w:pStyle w:val="ECVText"/>
        <w:spacing w:line="276" w:lineRule="auto"/>
        <w:rPr>
          <w:szCs w:val="16"/>
          <w:lang w:val="en-GB"/>
        </w:rPr>
      </w:pPr>
      <w:r w:rsidRPr="002C70C7">
        <w:rPr>
          <w:szCs w:val="16"/>
          <w:lang w:val="en-GB"/>
        </w:rPr>
        <w:t>Tranchino RM. Benign Blockage: Gastric Outlet Obstruction due to a Prolapsing</w:t>
      </w:r>
    </w:p>
    <w:p w14:paraId="37119F17" w14:textId="77777777" w:rsidR="002C70C7" w:rsidRPr="002C70C7" w:rsidRDefault="002C70C7" w:rsidP="002C70C7">
      <w:pPr>
        <w:pStyle w:val="ECVText"/>
        <w:spacing w:line="276" w:lineRule="auto"/>
        <w:rPr>
          <w:szCs w:val="16"/>
          <w:lang w:val="en-GB"/>
        </w:rPr>
      </w:pPr>
      <w:r w:rsidRPr="002C70C7">
        <w:rPr>
          <w:szCs w:val="16"/>
          <w:lang w:val="en-GB"/>
        </w:rPr>
        <w:t>Gastric Pedunculated Polyp-Case Report and Literature Review. Dig Dis Sci. 2021</w:t>
      </w:r>
    </w:p>
    <w:p w14:paraId="3A111736" w14:textId="77777777" w:rsidR="002C70C7" w:rsidRPr="002C70C7" w:rsidRDefault="002C70C7" w:rsidP="002C70C7">
      <w:pPr>
        <w:pStyle w:val="ECVText"/>
        <w:spacing w:line="276" w:lineRule="auto"/>
        <w:rPr>
          <w:szCs w:val="16"/>
          <w:lang w:val="en-GB"/>
        </w:rPr>
      </w:pPr>
      <w:r w:rsidRPr="002C70C7">
        <w:rPr>
          <w:szCs w:val="16"/>
          <w:lang w:val="en-GB"/>
        </w:rPr>
        <w:t>Jun;66(6):1791-1795. doi: 10.1007/s10620-021-06890-x. Epub 2021 Feb 26. PMID:</w:t>
      </w:r>
    </w:p>
    <w:p w14:paraId="3CB45500" w14:textId="77777777" w:rsidR="002C70C7" w:rsidRPr="002C70C7" w:rsidRDefault="002C70C7" w:rsidP="002C70C7">
      <w:pPr>
        <w:pStyle w:val="ECVText"/>
        <w:spacing w:line="276" w:lineRule="auto"/>
        <w:rPr>
          <w:szCs w:val="16"/>
          <w:lang w:val="en-GB"/>
        </w:rPr>
      </w:pPr>
      <w:r w:rsidRPr="002C70C7">
        <w:rPr>
          <w:szCs w:val="16"/>
          <w:lang w:val="en-GB"/>
        </w:rPr>
        <w:t>33634429.</w:t>
      </w:r>
    </w:p>
    <w:p w14:paraId="6D2DA76E" w14:textId="77777777" w:rsidR="002C70C7" w:rsidRPr="002C70C7" w:rsidRDefault="002C70C7" w:rsidP="002C70C7">
      <w:pPr>
        <w:pStyle w:val="ECVText"/>
        <w:spacing w:line="276" w:lineRule="auto"/>
        <w:rPr>
          <w:szCs w:val="16"/>
          <w:lang w:val="en-GB"/>
        </w:rPr>
      </w:pPr>
    </w:p>
    <w:p w14:paraId="0B7D1D47" w14:textId="77777777" w:rsidR="002C70C7" w:rsidRPr="002C70C7" w:rsidRDefault="002C70C7" w:rsidP="002C70C7">
      <w:pPr>
        <w:pStyle w:val="ECVText"/>
        <w:spacing w:line="276" w:lineRule="auto"/>
        <w:rPr>
          <w:szCs w:val="16"/>
          <w:lang w:val="en-GB"/>
        </w:rPr>
      </w:pPr>
      <w:r w:rsidRPr="002C70C7">
        <w:rPr>
          <w:szCs w:val="16"/>
          <w:lang w:val="en-GB"/>
        </w:rPr>
        <w:t>17: Cirocchi R, Sutera M, Fedeli P, Anania G, Covarelli P, Suadoni F, Boselli C,</w:t>
      </w:r>
    </w:p>
    <w:p w14:paraId="59D8D913" w14:textId="77777777" w:rsidR="002C70C7" w:rsidRPr="002C70C7" w:rsidRDefault="002C70C7" w:rsidP="002C70C7">
      <w:pPr>
        <w:pStyle w:val="ECVText"/>
        <w:spacing w:line="276" w:lineRule="auto"/>
        <w:rPr>
          <w:szCs w:val="16"/>
          <w:lang w:val="en-GB"/>
        </w:rPr>
      </w:pPr>
      <w:r w:rsidRPr="002C70C7">
        <w:rPr>
          <w:szCs w:val="16"/>
          <w:lang w:val="en-GB"/>
        </w:rPr>
        <w:t>Carlini L, Trastulli S, D'Andrea V, Bruzzone P. Ilioinguinal Nerve Neurectomy is</w:t>
      </w:r>
    </w:p>
    <w:p w14:paraId="6F0C9527" w14:textId="77777777" w:rsidR="002C70C7" w:rsidRPr="002C70C7" w:rsidRDefault="002C70C7" w:rsidP="002C70C7">
      <w:pPr>
        <w:pStyle w:val="ECVText"/>
        <w:spacing w:line="276" w:lineRule="auto"/>
        <w:rPr>
          <w:szCs w:val="16"/>
          <w:lang w:val="en-GB"/>
        </w:rPr>
      </w:pPr>
      <w:r w:rsidRPr="002C70C7">
        <w:rPr>
          <w:szCs w:val="16"/>
          <w:lang w:val="en-GB"/>
        </w:rPr>
        <w:t>better than Preservation in Lichtenstein Hernia Repair: A Systematic Literature</w:t>
      </w:r>
    </w:p>
    <w:p w14:paraId="50C2DE8C" w14:textId="77777777" w:rsidR="002C70C7" w:rsidRPr="002C70C7" w:rsidRDefault="002C70C7" w:rsidP="002C70C7">
      <w:pPr>
        <w:pStyle w:val="ECVText"/>
        <w:spacing w:line="276" w:lineRule="auto"/>
        <w:rPr>
          <w:szCs w:val="16"/>
          <w:lang w:val="en-GB"/>
        </w:rPr>
      </w:pPr>
      <w:r w:rsidRPr="002C70C7">
        <w:rPr>
          <w:szCs w:val="16"/>
          <w:lang w:val="en-GB"/>
        </w:rPr>
        <w:t>Review and Meta-analysis. World J Surg. 2021 Jun;45(6):1750-1760. doi:</w:t>
      </w:r>
    </w:p>
    <w:p w14:paraId="5EE0718E" w14:textId="77777777" w:rsidR="002C70C7" w:rsidRPr="002C70C7" w:rsidRDefault="002C70C7" w:rsidP="002C70C7">
      <w:pPr>
        <w:pStyle w:val="ECVText"/>
        <w:spacing w:line="276" w:lineRule="auto"/>
        <w:rPr>
          <w:szCs w:val="16"/>
          <w:lang w:val="en-GB"/>
        </w:rPr>
      </w:pPr>
      <w:r w:rsidRPr="002C70C7">
        <w:rPr>
          <w:szCs w:val="16"/>
          <w:lang w:val="en-GB"/>
        </w:rPr>
        <w:t>10.1007/s00268-021-05968-x. Epub 2021 Feb 19. PMID: 33606079; PMCID: PMC8093155.</w:t>
      </w:r>
    </w:p>
    <w:p w14:paraId="6371467A" w14:textId="77777777" w:rsidR="002C70C7" w:rsidRPr="002C70C7" w:rsidRDefault="002C70C7" w:rsidP="002C70C7">
      <w:pPr>
        <w:pStyle w:val="ECVText"/>
        <w:spacing w:line="276" w:lineRule="auto"/>
        <w:rPr>
          <w:szCs w:val="16"/>
          <w:lang w:val="en-GB"/>
        </w:rPr>
      </w:pPr>
    </w:p>
    <w:p w14:paraId="0BA993C2" w14:textId="77777777" w:rsidR="002C70C7" w:rsidRPr="002C70C7" w:rsidRDefault="002C70C7" w:rsidP="002C70C7">
      <w:pPr>
        <w:pStyle w:val="ECVText"/>
        <w:spacing w:line="276" w:lineRule="auto"/>
        <w:rPr>
          <w:szCs w:val="16"/>
          <w:lang w:val="en-GB"/>
        </w:rPr>
      </w:pPr>
      <w:r w:rsidRPr="002C70C7">
        <w:rPr>
          <w:szCs w:val="16"/>
          <w:lang w:val="en-GB"/>
        </w:rPr>
        <w:t>18: Vaccari S, Lauro A, Cervellera M, Bellini MI, Palazzini G, Cirocchi R,</w:t>
      </w:r>
    </w:p>
    <w:p w14:paraId="0396405D" w14:textId="77777777" w:rsidR="002C70C7" w:rsidRPr="002C70C7" w:rsidRDefault="002C70C7" w:rsidP="002C70C7">
      <w:pPr>
        <w:pStyle w:val="ECVText"/>
        <w:spacing w:line="276" w:lineRule="auto"/>
        <w:rPr>
          <w:szCs w:val="16"/>
          <w:lang w:val="en-GB"/>
        </w:rPr>
      </w:pPr>
      <w:r w:rsidRPr="002C70C7">
        <w:rPr>
          <w:szCs w:val="16"/>
          <w:lang w:val="en-GB"/>
        </w:rPr>
        <w:t>Tonini V, D'Andrea V. Effect of antithrombotic therapy on postoperative outcome</w:t>
      </w:r>
    </w:p>
    <w:p w14:paraId="362FDCD1" w14:textId="77777777" w:rsidR="002C70C7" w:rsidRPr="002C70C7" w:rsidRDefault="002C70C7" w:rsidP="002C70C7">
      <w:pPr>
        <w:pStyle w:val="ECVText"/>
        <w:spacing w:line="276" w:lineRule="auto"/>
        <w:rPr>
          <w:szCs w:val="16"/>
          <w:lang w:val="en-GB"/>
        </w:rPr>
      </w:pPr>
      <w:r w:rsidRPr="002C70C7">
        <w:rPr>
          <w:szCs w:val="16"/>
          <w:lang w:val="en-GB"/>
        </w:rPr>
        <w:t>of 538 consecutive emergency laparoscopic cholecystectomies for acute</w:t>
      </w:r>
    </w:p>
    <w:p w14:paraId="65371E22" w14:textId="77777777" w:rsidR="002C70C7" w:rsidRPr="002C70C7" w:rsidRDefault="002C70C7" w:rsidP="002C70C7">
      <w:pPr>
        <w:pStyle w:val="ECVText"/>
        <w:spacing w:line="276" w:lineRule="auto"/>
        <w:rPr>
          <w:szCs w:val="16"/>
          <w:lang w:val="en-GB"/>
        </w:rPr>
      </w:pPr>
      <w:r w:rsidRPr="002C70C7">
        <w:rPr>
          <w:szCs w:val="16"/>
          <w:lang w:val="en-GB"/>
        </w:rPr>
        <w:t>cholecystitis: two Italian center's study. Updates Surg. 2021 Feb 13. doi:</w:t>
      </w:r>
    </w:p>
    <w:p w14:paraId="0E8BE0E3" w14:textId="77777777" w:rsidR="002C70C7" w:rsidRPr="002C70C7" w:rsidRDefault="002C70C7" w:rsidP="002C70C7">
      <w:pPr>
        <w:pStyle w:val="ECVText"/>
        <w:spacing w:line="276" w:lineRule="auto"/>
        <w:rPr>
          <w:szCs w:val="16"/>
          <w:lang w:val="en-GB"/>
        </w:rPr>
      </w:pPr>
      <w:r w:rsidRPr="002C70C7">
        <w:rPr>
          <w:szCs w:val="16"/>
          <w:lang w:val="en-GB"/>
        </w:rPr>
        <w:t>10.1007/s13304-021-00994-9. Epub ahead of print. PMID: 33582984.</w:t>
      </w:r>
    </w:p>
    <w:p w14:paraId="273F1279" w14:textId="77777777" w:rsidR="002C70C7" w:rsidRPr="002C70C7" w:rsidRDefault="002C70C7" w:rsidP="002C70C7">
      <w:pPr>
        <w:pStyle w:val="ECVText"/>
        <w:spacing w:line="276" w:lineRule="auto"/>
        <w:rPr>
          <w:szCs w:val="16"/>
          <w:lang w:val="en-GB"/>
        </w:rPr>
      </w:pPr>
    </w:p>
    <w:p w14:paraId="39B473AA" w14:textId="77777777" w:rsidR="002C70C7" w:rsidRPr="002C70C7" w:rsidRDefault="002C70C7" w:rsidP="002C70C7">
      <w:pPr>
        <w:pStyle w:val="ECVText"/>
        <w:spacing w:line="276" w:lineRule="auto"/>
        <w:rPr>
          <w:szCs w:val="16"/>
          <w:lang w:val="en-GB"/>
        </w:rPr>
      </w:pPr>
      <w:r w:rsidRPr="002C70C7">
        <w:rPr>
          <w:szCs w:val="16"/>
          <w:lang w:val="en-GB"/>
        </w:rPr>
        <w:t>19: Zanni M, Vaccari S, Lauro A, Marino IR, Cervellera M, D'Andrea V, Tonini V.</w:t>
      </w:r>
    </w:p>
    <w:p w14:paraId="5AC61414" w14:textId="77777777" w:rsidR="002C70C7" w:rsidRPr="002C70C7" w:rsidRDefault="002C70C7" w:rsidP="002C70C7">
      <w:pPr>
        <w:pStyle w:val="ECVText"/>
        <w:spacing w:line="276" w:lineRule="auto"/>
        <w:rPr>
          <w:szCs w:val="16"/>
          <w:lang w:val="en-GB"/>
        </w:rPr>
      </w:pPr>
      <w:r w:rsidRPr="002C70C7">
        <w:rPr>
          <w:szCs w:val="16"/>
          <w:lang w:val="en-GB"/>
        </w:rPr>
        <w:t>Bleeding Edge Therapy: Ileocolic Intussusception Due to Ileocecal Valve</w:t>
      </w:r>
    </w:p>
    <w:p w14:paraId="7BFD1C80" w14:textId="77777777" w:rsidR="002C70C7" w:rsidRPr="002C70C7" w:rsidRDefault="002C70C7" w:rsidP="002C70C7">
      <w:pPr>
        <w:pStyle w:val="ECVText"/>
        <w:spacing w:line="276" w:lineRule="auto"/>
        <w:rPr>
          <w:szCs w:val="16"/>
          <w:lang w:val="en-GB"/>
        </w:rPr>
      </w:pPr>
      <w:r w:rsidRPr="002C70C7">
        <w:rPr>
          <w:szCs w:val="16"/>
          <w:lang w:val="en-GB"/>
        </w:rPr>
        <w:t>Adenocarcinoma and Its Management in an Adult Patient-Case Report and Literature</w:t>
      </w:r>
    </w:p>
    <w:p w14:paraId="383B6784" w14:textId="77777777" w:rsidR="002C70C7" w:rsidRPr="002C70C7" w:rsidRDefault="002C70C7" w:rsidP="002C70C7">
      <w:pPr>
        <w:pStyle w:val="ECVText"/>
        <w:spacing w:line="276" w:lineRule="auto"/>
        <w:rPr>
          <w:szCs w:val="16"/>
          <w:lang w:val="en-GB"/>
        </w:rPr>
      </w:pPr>
      <w:r w:rsidRPr="002C70C7">
        <w:rPr>
          <w:szCs w:val="16"/>
          <w:lang w:val="en-GB"/>
        </w:rPr>
        <w:t>Review. Dig Dis Sci. 2021 May;66(5):1436-1440. doi: 10.1007/s10620-021-06849-y.</w:t>
      </w:r>
    </w:p>
    <w:p w14:paraId="59FF0719" w14:textId="77777777" w:rsidR="002C70C7" w:rsidRPr="002C70C7" w:rsidRDefault="002C70C7" w:rsidP="002C70C7">
      <w:pPr>
        <w:pStyle w:val="ECVText"/>
        <w:spacing w:line="276" w:lineRule="auto"/>
        <w:rPr>
          <w:szCs w:val="16"/>
          <w:lang w:val="en-GB"/>
        </w:rPr>
      </w:pPr>
      <w:r w:rsidRPr="002C70C7">
        <w:rPr>
          <w:szCs w:val="16"/>
          <w:lang w:val="en-GB"/>
        </w:rPr>
        <w:t>Epub 2021 Jan 29. PMID: 33511490.</w:t>
      </w:r>
    </w:p>
    <w:p w14:paraId="27C02340" w14:textId="77777777" w:rsidR="002C70C7" w:rsidRPr="002C70C7" w:rsidRDefault="002C70C7" w:rsidP="002C70C7">
      <w:pPr>
        <w:pStyle w:val="ECVText"/>
        <w:spacing w:line="276" w:lineRule="auto"/>
        <w:rPr>
          <w:szCs w:val="16"/>
          <w:lang w:val="en-GB"/>
        </w:rPr>
      </w:pPr>
    </w:p>
    <w:p w14:paraId="11150793" w14:textId="77777777" w:rsidR="002C70C7" w:rsidRPr="002C70C7" w:rsidRDefault="002C70C7" w:rsidP="002C70C7">
      <w:pPr>
        <w:pStyle w:val="ECVText"/>
        <w:spacing w:line="276" w:lineRule="auto"/>
        <w:rPr>
          <w:szCs w:val="16"/>
          <w:lang w:val="en-GB"/>
        </w:rPr>
      </w:pPr>
      <w:r w:rsidRPr="002C70C7">
        <w:rPr>
          <w:szCs w:val="16"/>
          <w:lang w:val="en-GB"/>
        </w:rPr>
        <w:t>20: Bellini MI, Tortorici F, Amabile MI, D'Andrea V. Assessing Kidney Graft</w:t>
      </w:r>
    </w:p>
    <w:p w14:paraId="6ED04427" w14:textId="77777777" w:rsidR="002C70C7" w:rsidRPr="002C70C7" w:rsidRDefault="002C70C7" w:rsidP="002C70C7">
      <w:pPr>
        <w:pStyle w:val="ECVText"/>
        <w:spacing w:line="276" w:lineRule="auto"/>
        <w:rPr>
          <w:szCs w:val="16"/>
          <w:lang w:val="en-GB"/>
        </w:rPr>
      </w:pPr>
      <w:r w:rsidRPr="002C70C7">
        <w:rPr>
          <w:szCs w:val="16"/>
          <w:lang w:val="en-GB"/>
        </w:rPr>
        <w:t>Viability and Its Cells Metabolism during Machine Perfusion. Int J Mol Sci. 2021</w:t>
      </w:r>
    </w:p>
    <w:p w14:paraId="46D37D62" w14:textId="77777777" w:rsidR="002C70C7" w:rsidRPr="002C70C7" w:rsidRDefault="002C70C7" w:rsidP="002C70C7">
      <w:pPr>
        <w:pStyle w:val="ECVText"/>
        <w:spacing w:line="276" w:lineRule="auto"/>
        <w:rPr>
          <w:szCs w:val="16"/>
          <w:lang w:val="en-GB"/>
        </w:rPr>
      </w:pPr>
      <w:r w:rsidRPr="002C70C7">
        <w:rPr>
          <w:szCs w:val="16"/>
          <w:lang w:val="en-GB"/>
        </w:rPr>
        <w:t>Jan 23;22(3):1121. doi: 10.3390/ijms22031121. PMID: 33498732; PMCID: PMC7865666.</w:t>
      </w:r>
    </w:p>
    <w:p w14:paraId="3A7E0420" w14:textId="77777777" w:rsidR="002C70C7" w:rsidRPr="002C70C7" w:rsidRDefault="002C70C7" w:rsidP="002C70C7">
      <w:pPr>
        <w:pStyle w:val="ECVText"/>
        <w:spacing w:line="276" w:lineRule="auto"/>
        <w:rPr>
          <w:szCs w:val="16"/>
          <w:lang w:val="en-GB"/>
        </w:rPr>
      </w:pPr>
    </w:p>
    <w:p w14:paraId="0F710C34" w14:textId="77777777" w:rsidR="002C70C7" w:rsidRPr="002C70C7" w:rsidRDefault="002C70C7" w:rsidP="002C70C7">
      <w:pPr>
        <w:pStyle w:val="ECVText"/>
        <w:spacing w:line="276" w:lineRule="auto"/>
        <w:rPr>
          <w:szCs w:val="16"/>
          <w:lang w:val="en-GB"/>
        </w:rPr>
      </w:pPr>
      <w:r w:rsidRPr="002C70C7">
        <w:rPr>
          <w:szCs w:val="16"/>
          <w:lang w:val="en-GB"/>
        </w:rPr>
        <w:t>21: Cappanera S, Palumbo M, Kwan SH, Priante G, Martella LA, Saraca LM, Sicari</w:t>
      </w:r>
    </w:p>
    <w:p w14:paraId="7EEDF2CA" w14:textId="77777777" w:rsidR="002C70C7" w:rsidRPr="002C70C7" w:rsidRDefault="002C70C7" w:rsidP="002C70C7">
      <w:pPr>
        <w:pStyle w:val="ECVText"/>
        <w:spacing w:line="276" w:lineRule="auto"/>
        <w:rPr>
          <w:szCs w:val="16"/>
          <w:lang w:val="en-GB"/>
        </w:rPr>
      </w:pPr>
      <w:r w:rsidRPr="002C70C7">
        <w:rPr>
          <w:szCs w:val="16"/>
          <w:lang w:val="en-GB"/>
        </w:rPr>
        <w:t>F, Vernelli C, Di Giuli C, Andreani P, Mariottini A, Francucci M, Sensi E,</w:t>
      </w:r>
    </w:p>
    <w:p w14:paraId="09882FAA" w14:textId="77777777" w:rsidR="002C70C7" w:rsidRPr="002C70C7" w:rsidRDefault="002C70C7" w:rsidP="002C70C7">
      <w:pPr>
        <w:pStyle w:val="ECVText"/>
        <w:spacing w:line="276" w:lineRule="auto"/>
        <w:rPr>
          <w:szCs w:val="16"/>
          <w:lang w:val="en-GB"/>
        </w:rPr>
      </w:pPr>
      <w:r w:rsidRPr="002C70C7">
        <w:rPr>
          <w:szCs w:val="16"/>
          <w:lang w:val="en-GB"/>
        </w:rPr>
        <w:t>Costantini M, Bruzzone P, D'Andrea V, Gioia S, Cirocchi R, Tiri B. When Does the</w:t>
      </w:r>
    </w:p>
    <w:p w14:paraId="48993F09" w14:textId="77777777" w:rsidR="002C70C7" w:rsidRPr="002C70C7" w:rsidRDefault="002C70C7" w:rsidP="002C70C7">
      <w:pPr>
        <w:pStyle w:val="ECVText"/>
        <w:spacing w:line="276" w:lineRule="auto"/>
        <w:rPr>
          <w:szCs w:val="16"/>
          <w:lang w:val="en-GB"/>
        </w:rPr>
      </w:pPr>
      <w:r w:rsidRPr="002C70C7">
        <w:rPr>
          <w:szCs w:val="16"/>
          <w:lang w:val="en-GB"/>
        </w:rPr>
        <w:t>Cytokine Storm Begin in COVID-19 Patients? A Quick Score to Recognize It. J Clin</w:t>
      </w:r>
    </w:p>
    <w:p w14:paraId="3A14118A" w14:textId="77777777" w:rsidR="002C70C7" w:rsidRPr="002C70C7" w:rsidRDefault="002C70C7" w:rsidP="002C70C7">
      <w:pPr>
        <w:pStyle w:val="ECVText"/>
        <w:spacing w:line="276" w:lineRule="auto"/>
        <w:rPr>
          <w:szCs w:val="16"/>
          <w:lang w:val="en-GB"/>
        </w:rPr>
      </w:pPr>
      <w:r w:rsidRPr="002C70C7">
        <w:rPr>
          <w:szCs w:val="16"/>
          <w:lang w:val="en-GB"/>
        </w:rPr>
        <w:t>Med. 2021 Jan 15;10(2):297. doi: 10.3390/jcm10020297. PMID: 33467466; PMCID:</w:t>
      </w:r>
    </w:p>
    <w:p w14:paraId="2EF1A9BC" w14:textId="77777777" w:rsidR="002C70C7" w:rsidRPr="002C70C7" w:rsidRDefault="002C70C7" w:rsidP="002C70C7">
      <w:pPr>
        <w:pStyle w:val="ECVText"/>
        <w:spacing w:line="276" w:lineRule="auto"/>
        <w:rPr>
          <w:szCs w:val="16"/>
          <w:lang w:val="en-GB"/>
        </w:rPr>
      </w:pPr>
      <w:r w:rsidRPr="002C70C7">
        <w:rPr>
          <w:szCs w:val="16"/>
          <w:lang w:val="en-GB"/>
        </w:rPr>
        <w:t>PMC7830161.</w:t>
      </w:r>
    </w:p>
    <w:p w14:paraId="08095988" w14:textId="77777777" w:rsidR="002C70C7" w:rsidRPr="002C70C7" w:rsidRDefault="002C70C7" w:rsidP="002C70C7">
      <w:pPr>
        <w:pStyle w:val="ECVText"/>
        <w:spacing w:line="276" w:lineRule="auto"/>
        <w:rPr>
          <w:szCs w:val="16"/>
          <w:lang w:val="en-GB"/>
        </w:rPr>
      </w:pPr>
    </w:p>
    <w:p w14:paraId="69BC6DC7" w14:textId="77777777" w:rsidR="002C70C7" w:rsidRPr="002C70C7" w:rsidRDefault="002C70C7" w:rsidP="002C70C7">
      <w:pPr>
        <w:pStyle w:val="ECVText"/>
        <w:spacing w:line="276" w:lineRule="auto"/>
        <w:rPr>
          <w:szCs w:val="16"/>
          <w:lang w:val="en-GB"/>
        </w:rPr>
      </w:pPr>
      <w:r w:rsidRPr="002C70C7">
        <w:rPr>
          <w:szCs w:val="16"/>
          <w:lang w:val="en-GB"/>
        </w:rPr>
        <w:t>22: Artico M, Santarelli MT, Stevanato G, Cirocchi R, D'Andrea V, Nicolai A,</w:t>
      </w:r>
    </w:p>
    <w:p w14:paraId="7CCC4E0C" w14:textId="77777777" w:rsidR="002C70C7" w:rsidRPr="002C70C7" w:rsidRDefault="002C70C7" w:rsidP="002C70C7">
      <w:pPr>
        <w:pStyle w:val="ECVText"/>
        <w:spacing w:line="276" w:lineRule="auto"/>
        <w:rPr>
          <w:szCs w:val="16"/>
          <w:lang w:val="en-GB"/>
        </w:rPr>
      </w:pPr>
      <w:r w:rsidRPr="002C70C7">
        <w:rPr>
          <w:szCs w:val="16"/>
          <w:lang w:val="en-GB"/>
        </w:rPr>
        <w:t>Cialone G, Monteleone G, Pindinello I, Taurone S. The role of congenital</w:t>
      </w:r>
    </w:p>
    <w:p w14:paraId="44DB0BA2" w14:textId="77777777" w:rsidR="002C70C7" w:rsidRPr="002C70C7" w:rsidRDefault="002C70C7" w:rsidP="002C70C7">
      <w:pPr>
        <w:pStyle w:val="ECVText"/>
        <w:spacing w:line="276" w:lineRule="auto"/>
        <w:rPr>
          <w:szCs w:val="16"/>
          <w:lang w:val="en-GB"/>
        </w:rPr>
      </w:pPr>
      <w:r w:rsidRPr="002C70C7">
        <w:rPr>
          <w:szCs w:val="16"/>
          <w:lang w:val="en-GB"/>
        </w:rPr>
        <w:t>malformations of the thoracic egress in the development of the syndrome. Folia</w:t>
      </w:r>
    </w:p>
    <w:p w14:paraId="225A27A3" w14:textId="77777777" w:rsidR="002C70C7" w:rsidRPr="002C70C7" w:rsidRDefault="002C70C7" w:rsidP="002C70C7">
      <w:pPr>
        <w:pStyle w:val="ECVText"/>
        <w:spacing w:line="276" w:lineRule="auto"/>
        <w:rPr>
          <w:szCs w:val="16"/>
          <w:lang w:val="en-GB"/>
        </w:rPr>
      </w:pPr>
      <w:r w:rsidRPr="002C70C7">
        <w:rPr>
          <w:szCs w:val="16"/>
          <w:lang w:val="en-GB"/>
        </w:rPr>
        <w:t>Morphol (Warsz). 2021 Jan 13. doi: 10.5603/</w:t>
      </w:r>
      <w:proofErr w:type="gramStart"/>
      <w:r w:rsidRPr="002C70C7">
        <w:rPr>
          <w:szCs w:val="16"/>
          <w:lang w:val="en-GB"/>
        </w:rPr>
        <w:t>FM.a</w:t>
      </w:r>
      <w:proofErr w:type="gramEnd"/>
      <w:r w:rsidRPr="002C70C7">
        <w:rPr>
          <w:szCs w:val="16"/>
          <w:lang w:val="en-GB"/>
        </w:rPr>
        <w:t>2020.0152. Epub ahead of print.</w:t>
      </w:r>
    </w:p>
    <w:p w14:paraId="77AF4D43" w14:textId="77777777" w:rsidR="002C70C7" w:rsidRPr="002C70C7" w:rsidRDefault="002C70C7" w:rsidP="002C70C7">
      <w:pPr>
        <w:pStyle w:val="ECVText"/>
        <w:spacing w:line="276" w:lineRule="auto"/>
        <w:rPr>
          <w:szCs w:val="16"/>
          <w:lang w:val="en-GB"/>
        </w:rPr>
      </w:pPr>
      <w:r w:rsidRPr="002C70C7">
        <w:rPr>
          <w:szCs w:val="16"/>
          <w:lang w:val="en-GB"/>
        </w:rPr>
        <w:t>PMID: 33438186.</w:t>
      </w:r>
    </w:p>
    <w:p w14:paraId="1B33F442" w14:textId="77777777" w:rsidR="002C70C7" w:rsidRPr="002C70C7" w:rsidRDefault="002C70C7" w:rsidP="002C70C7">
      <w:pPr>
        <w:pStyle w:val="ECVText"/>
        <w:spacing w:line="276" w:lineRule="auto"/>
        <w:rPr>
          <w:szCs w:val="16"/>
          <w:lang w:val="en-GB"/>
        </w:rPr>
      </w:pPr>
    </w:p>
    <w:p w14:paraId="332E57A0" w14:textId="77777777" w:rsidR="002C70C7" w:rsidRPr="002C70C7" w:rsidRDefault="002C70C7" w:rsidP="002C70C7">
      <w:pPr>
        <w:pStyle w:val="ECVText"/>
        <w:spacing w:line="276" w:lineRule="auto"/>
        <w:rPr>
          <w:szCs w:val="16"/>
          <w:lang w:val="en-GB"/>
        </w:rPr>
      </w:pPr>
      <w:r w:rsidRPr="002C70C7">
        <w:rPr>
          <w:szCs w:val="16"/>
          <w:lang w:val="en-GB"/>
        </w:rPr>
        <w:t>23: Cirocchi R, Cheruiyot I, Henry BM, Artico M, Gioia S, Palumbo P, Kipkorir V,</w:t>
      </w:r>
    </w:p>
    <w:p w14:paraId="13E47230" w14:textId="77777777" w:rsidR="002C70C7" w:rsidRPr="002C70C7" w:rsidRDefault="002C70C7" w:rsidP="002C70C7">
      <w:pPr>
        <w:pStyle w:val="ECVText"/>
        <w:spacing w:line="276" w:lineRule="auto"/>
        <w:rPr>
          <w:szCs w:val="16"/>
          <w:lang w:val="en-GB"/>
        </w:rPr>
      </w:pPr>
      <w:r w:rsidRPr="002C70C7">
        <w:rPr>
          <w:szCs w:val="16"/>
          <w:lang w:val="en-GB"/>
        </w:rPr>
        <w:t>D'Andrea V, Randolph J. Anatomical variations of the pyramidalis muscle: a</w:t>
      </w:r>
    </w:p>
    <w:p w14:paraId="3DFD65D7" w14:textId="77777777" w:rsidR="002C70C7" w:rsidRPr="002C70C7" w:rsidRDefault="002C70C7" w:rsidP="002C70C7">
      <w:pPr>
        <w:pStyle w:val="ECVText"/>
        <w:spacing w:line="276" w:lineRule="auto"/>
        <w:rPr>
          <w:szCs w:val="16"/>
          <w:lang w:val="en-GB"/>
        </w:rPr>
      </w:pPr>
      <w:r w:rsidRPr="002C70C7">
        <w:rPr>
          <w:szCs w:val="16"/>
          <w:lang w:val="en-GB"/>
        </w:rPr>
        <w:t>systematic review and meta-analysis. Surg Radiol Anat. 2021 Apr;43(4):595-605.</w:t>
      </w:r>
    </w:p>
    <w:p w14:paraId="3D38D11B" w14:textId="77777777" w:rsidR="002C70C7" w:rsidRPr="002C70C7" w:rsidRDefault="002C70C7" w:rsidP="002C70C7">
      <w:pPr>
        <w:pStyle w:val="ECVText"/>
        <w:spacing w:line="276" w:lineRule="auto"/>
        <w:rPr>
          <w:szCs w:val="16"/>
          <w:lang w:val="en-GB"/>
        </w:rPr>
      </w:pPr>
      <w:r w:rsidRPr="002C70C7">
        <w:rPr>
          <w:szCs w:val="16"/>
          <w:lang w:val="en-GB"/>
        </w:rPr>
        <w:t>doi: 10.1007/s00276-020-02622-4. Epub 2020 Nov 24. PMID: 33236206.</w:t>
      </w:r>
    </w:p>
    <w:p w14:paraId="47BAD725" w14:textId="77777777" w:rsidR="002C70C7" w:rsidRPr="002C70C7" w:rsidRDefault="002C70C7" w:rsidP="002C70C7">
      <w:pPr>
        <w:pStyle w:val="ECVText"/>
        <w:spacing w:line="276" w:lineRule="auto"/>
        <w:rPr>
          <w:szCs w:val="16"/>
          <w:lang w:val="en-GB"/>
        </w:rPr>
      </w:pPr>
    </w:p>
    <w:p w14:paraId="65DC7437" w14:textId="77777777" w:rsidR="002C70C7" w:rsidRPr="002C70C7" w:rsidRDefault="002C70C7" w:rsidP="002C70C7">
      <w:pPr>
        <w:pStyle w:val="ECVText"/>
        <w:spacing w:line="276" w:lineRule="auto"/>
        <w:rPr>
          <w:szCs w:val="16"/>
          <w:lang w:val="en-GB"/>
        </w:rPr>
      </w:pPr>
      <w:r w:rsidRPr="002C70C7">
        <w:rPr>
          <w:szCs w:val="16"/>
          <w:lang w:val="en-GB"/>
        </w:rPr>
        <w:t>24: Ripoli MC, Lauro A, Vaccari S, Mastrocola G, Lanci-Lanci A, D'Andrea V,</w:t>
      </w:r>
    </w:p>
    <w:p w14:paraId="556350A6" w14:textId="77777777" w:rsidR="002C70C7" w:rsidRPr="002C70C7" w:rsidRDefault="002C70C7" w:rsidP="002C70C7">
      <w:pPr>
        <w:pStyle w:val="ECVText"/>
        <w:spacing w:line="276" w:lineRule="auto"/>
        <w:rPr>
          <w:szCs w:val="16"/>
          <w:lang w:val="en-GB"/>
        </w:rPr>
      </w:pPr>
      <w:r w:rsidRPr="002C70C7">
        <w:rPr>
          <w:szCs w:val="16"/>
          <w:lang w:val="en-GB"/>
        </w:rPr>
        <w:t>Marino IR, Cervellera M, Tonini V. Popping the Balloon: A Giant Colonic</w:t>
      </w:r>
    </w:p>
    <w:p w14:paraId="5E19D502" w14:textId="77777777" w:rsidR="002C70C7" w:rsidRPr="002C70C7" w:rsidRDefault="002C70C7" w:rsidP="002C70C7">
      <w:pPr>
        <w:pStyle w:val="ECVText"/>
        <w:spacing w:line="276" w:lineRule="auto"/>
        <w:rPr>
          <w:szCs w:val="16"/>
          <w:lang w:val="en-GB"/>
        </w:rPr>
      </w:pPr>
      <w:r w:rsidRPr="002C70C7">
        <w:rPr>
          <w:szCs w:val="16"/>
          <w:lang w:val="en-GB"/>
        </w:rPr>
        <w:t>Diverticulum Complicated by Bladder Neck Compression. Dig Dis Sci. 2021</w:t>
      </w:r>
    </w:p>
    <w:p w14:paraId="200D8C5D" w14:textId="77777777" w:rsidR="002C70C7" w:rsidRPr="002C70C7" w:rsidRDefault="002C70C7" w:rsidP="002C70C7">
      <w:pPr>
        <w:pStyle w:val="ECVText"/>
        <w:spacing w:line="276" w:lineRule="auto"/>
        <w:rPr>
          <w:szCs w:val="16"/>
          <w:lang w:val="en-GB"/>
        </w:rPr>
      </w:pPr>
      <w:r w:rsidRPr="002C70C7">
        <w:rPr>
          <w:szCs w:val="16"/>
          <w:lang w:val="en-GB"/>
        </w:rPr>
        <w:t>Jan;66(1):41-44. doi: 10.1007/s10620-020-06606-7. Epub 2020 Sep 29. PMID:</w:t>
      </w:r>
    </w:p>
    <w:p w14:paraId="42CE8F12" w14:textId="77777777" w:rsidR="002C70C7" w:rsidRPr="002C70C7" w:rsidRDefault="002C70C7" w:rsidP="002C70C7">
      <w:pPr>
        <w:pStyle w:val="ECVText"/>
        <w:spacing w:line="276" w:lineRule="auto"/>
        <w:rPr>
          <w:szCs w:val="16"/>
          <w:lang w:val="en-GB"/>
        </w:rPr>
      </w:pPr>
      <w:r w:rsidRPr="002C70C7">
        <w:rPr>
          <w:szCs w:val="16"/>
          <w:lang w:val="en-GB"/>
        </w:rPr>
        <w:t>32990867.</w:t>
      </w:r>
    </w:p>
    <w:p w14:paraId="095383BA" w14:textId="77777777" w:rsidR="002C70C7" w:rsidRPr="002C70C7" w:rsidRDefault="002C70C7" w:rsidP="002C70C7">
      <w:pPr>
        <w:pStyle w:val="ECVText"/>
        <w:spacing w:line="276" w:lineRule="auto"/>
        <w:rPr>
          <w:szCs w:val="16"/>
          <w:lang w:val="en-GB"/>
        </w:rPr>
      </w:pPr>
    </w:p>
    <w:p w14:paraId="63F13668" w14:textId="77777777" w:rsidR="002C70C7" w:rsidRPr="002C70C7" w:rsidRDefault="002C70C7" w:rsidP="002C70C7">
      <w:pPr>
        <w:pStyle w:val="ECVText"/>
        <w:spacing w:line="276" w:lineRule="auto"/>
        <w:rPr>
          <w:szCs w:val="16"/>
          <w:lang w:val="en-GB"/>
        </w:rPr>
      </w:pPr>
      <w:r w:rsidRPr="002C70C7">
        <w:rPr>
          <w:szCs w:val="16"/>
          <w:lang w:val="en-GB"/>
        </w:rPr>
        <w:t>25: Elia D, Fresilli D, Pacini P, Cardaccio S, Polti G, Guiban O, Celletti I,</w:t>
      </w:r>
    </w:p>
    <w:p w14:paraId="37C12AB1" w14:textId="77777777" w:rsidR="002C70C7" w:rsidRPr="002C70C7" w:rsidRDefault="002C70C7" w:rsidP="002C70C7">
      <w:pPr>
        <w:pStyle w:val="ECVText"/>
        <w:spacing w:line="276" w:lineRule="auto"/>
        <w:rPr>
          <w:szCs w:val="16"/>
          <w:lang w:val="en-GB"/>
        </w:rPr>
      </w:pPr>
      <w:r w:rsidRPr="002C70C7">
        <w:rPr>
          <w:szCs w:val="16"/>
          <w:lang w:val="en-GB"/>
        </w:rPr>
        <w:t>Kutrolli E, De Felice C, Occhiato R, De Vito C, Amabile MI, De Luca A, D'Andrea</w:t>
      </w:r>
    </w:p>
    <w:p w14:paraId="088FAC42" w14:textId="77777777" w:rsidR="002C70C7" w:rsidRPr="002C70C7" w:rsidRDefault="002C70C7" w:rsidP="002C70C7">
      <w:pPr>
        <w:pStyle w:val="ECVText"/>
        <w:spacing w:line="276" w:lineRule="auto"/>
        <w:rPr>
          <w:szCs w:val="16"/>
          <w:lang w:val="en-GB"/>
        </w:rPr>
      </w:pPr>
      <w:r w:rsidRPr="002C70C7">
        <w:rPr>
          <w:szCs w:val="16"/>
          <w:lang w:val="en-GB"/>
        </w:rPr>
        <w:t>V, Vergine M, Pediconi F, D'Ambrosio F, Cantisani V. Can strain US-elastography</w:t>
      </w:r>
    </w:p>
    <w:p w14:paraId="0AD01F4B" w14:textId="77777777" w:rsidR="002C70C7" w:rsidRPr="002C70C7" w:rsidRDefault="002C70C7" w:rsidP="002C70C7">
      <w:pPr>
        <w:pStyle w:val="ECVText"/>
        <w:spacing w:line="276" w:lineRule="auto"/>
        <w:rPr>
          <w:szCs w:val="16"/>
          <w:lang w:val="en-GB"/>
        </w:rPr>
      </w:pPr>
      <w:r w:rsidRPr="002C70C7">
        <w:rPr>
          <w:szCs w:val="16"/>
          <w:lang w:val="en-GB"/>
        </w:rPr>
        <w:t>with strain ratio (SRE) improve the diagnostic accuracy in the assessment of</w:t>
      </w:r>
    </w:p>
    <w:p w14:paraId="6D4D4660" w14:textId="77777777" w:rsidR="002C70C7" w:rsidRPr="002C70C7" w:rsidRDefault="002C70C7" w:rsidP="002C70C7">
      <w:pPr>
        <w:pStyle w:val="ECVText"/>
        <w:spacing w:line="276" w:lineRule="auto"/>
        <w:rPr>
          <w:szCs w:val="16"/>
          <w:lang w:val="en-GB"/>
        </w:rPr>
      </w:pPr>
      <w:r w:rsidRPr="002C70C7">
        <w:rPr>
          <w:szCs w:val="16"/>
          <w:lang w:val="en-GB"/>
        </w:rPr>
        <w:t>breast lesions? Preliminary results. J Ultrasound. 2021 Jun;24(2):157-163. doi:</w:t>
      </w:r>
    </w:p>
    <w:p w14:paraId="38C874AE" w14:textId="1149CE3B" w:rsidR="002C70C7" w:rsidRDefault="002C70C7" w:rsidP="002C70C7">
      <w:pPr>
        <w:pStyle w:val="ECVText"/>
        <w:spacing w:line="276" w:lineRule="auto"/>
        <w:rPr>
          <w:szCs w:val="16"/>
          <w:lang w:val="en-GB"/>
        </w:rPr>
      </w:pPr>
      <w:r w:rsidRPr="002C70C7">
        <w:rPr>
          <w:szCs w:val="16"/>
          <w:lang w:val="en-GB"/>
        </w:rPr>
        <w:t>10.1007/s40477-020-00505-3. Epub 2020 Jul 10. PMID: 32651770; PMCID: PMC8137748.</w:t>
      </w:r>
    </w:p>
    <w:p w14:paraId="5779798F" w14:textId="6A3951C4" w:rsidR="00055513" w:rsidRDefault="00055513" w:rsidP="002C70C7">
      <w:pPr>
        <w:pStyle w:val="ECVText"/>
        <w:spacing w:line="276" w:lineRule="auto"/>
        <w:rPr>
          <w:szCs w:val="16"/>
          <w:lang w:val="en-GB"/>
        </w:rPr>
      </w:pPr>
    </w:p>
    <w:p w14:paraId="3402BED8" w14:textId="68603ADC" w:rsidR="00055513" w:rsidRDefault="00055513" w:rsidP="002C70C7">
      <w:pPr>
        <w:pStyle w:val="ECVText"/>
        <w:spacing w:line="276" w:lineRule="auto"/>
        <w:rPr>
          <w:szCs w:val="16"/>
          <w:lang w:val="en-GB"/>
        </w:rPr>
      </w:pPr>
    </w:p>
    <w:p w14:paraId="4EBEF452" w14:textId="49013E11" w:rsidR="00055513" w:rsidRPr="00923BE1" w:rsidRDefault="00923BE1" w:rsidP="002C70C7">
      <w:pPr>
        <w:pStyle w:val="ECVText"/>
        <w:spacing w:line="276" w:lineRule="auto"/>
        <w:rPr>
          <w:b/>
          <w:sz w:val="20"/>
          <w:szCs w:val="20"/>
          <w:lang w:val="en-GB"/>
        </w:rPr>
      </w:pPr>
      <w:r w:rsidRPr="00923BE1">
        <w:rPr>
          <w:b/>
          <w:sz w:val="20"/>
          <w:szCs w:val="20"/>
          <w:lang w:val="en-GB"/>
        </w:rPr>
        <w:t xml:space="preserve">SCIENTIFIC ARTICLES 2020 </w:t>
      </w:r>
    </w:p>
    <w:p w14:paraId="0822C1D2" w14:textId="38724339" w:rsidR="00055513" w:rsidRPr="00923BE1" w:rsidRDefault="00055513" w:rsidP="002C70C7">
      <w:pPr>
        <w:pStyle w:val="ECVText"/>
        <w:spacing w:line="276" w:lineRule="auto"/>
        <w:rPr>
          <w:b/>
          <w:szCs w:val="16"/>
          <w:lang w:val="en-GB"/>
        </w:rPr>
      </w:pPr>
    </w:p>
    <w:p w14:paraId="1289A273" w14:textId="4529C6DB" w:rsidR="00055513" w:rsidRPr="00923BE1" w:rsidRDefault="00055513" w:rsidP="002C70C7">
      <w:pPr>
        <w:pStyle w:val="ECVText"/>
        <w:spacing w:line="276" w:lineRule="auto"/>
        <w:rPr>
          <w:b/>
          <w:szCs w:val="16"/>
          <w:lang w:val="en-GB"/>
        </w:rPr>
      </w:pPr>
    </w:p>
    <w:p w14:paraId="0619458A" w14:textId="77777777" w:rsidR="00055513" w:rsidRPr="00055513" w:rsidRDefault="00055513" w:rsidP="00055513">
      <w:pPr>
        <w:pStyle w:val="ECVText"/>
        <w:spacing w:line="276" w:lineRule="auto"/>
        <w:rPr>
          <w:szCs w:val="16"/>
          <w:lang w:val="en-GB"/>
        </w:rPr>
      </w:pPr>
      <w:r w:rsidRPr="00055513">
        <w:rPr>
          <w:szCs w:val="16"/>
          <w:lang w:val="en-GB"/>
        </w:rPr>
        <w:t>1: Martino M, Fodor D, Fresilli D, Guiban O, Rubini A, Cassoni A, Ralli M, De</w:t>
      </w:r>
    </w:p>
    <w:p w14:paraId="128D7396" w14:textId="77777777" w:rsidR="00055513" w:rsidRPr="00055513" w:rsidRDefault="00055513" w:rsidP="00055513">
      <w:pPr>
        <w:pStyle w:val="ECVText"/>
        <w:spacing w:line="276" w:lineRule="auto"/>
        <w:rPr>
          <w:szCs w:val="16"/>
          <w:lang w:val="en-GB"/>
        </w:rPr>
      </w:pPr>
      <w:r w:rsidRPr="00055513">
        <w:rPr>
          <w:szCs w:val="16"/>
          <w:lang w:val="en-GB"/>
        </w:rPr>
        <w:t>Vincentiis C, Arduini F, Celletti I, Pacini P, Polti G, Polito E, Greco A,</w:t>
      </w:r>
    </w:p>
    <w:p w14:paraId="5797FAA9" w14:textId="77777777" w:rsidR="00055513" w:rsidRPr="00055513" w:rsidRDefault="00055513" w:rsidP="00055513">
      <w:pPr>
        <w:pStyle w:val="ECVText"/>
        <w:spacing w:line="276" w:lineRule="auto"/>
        <w:rPr>
          <w:szCs w:val="16"/>
          <w:lang w:val="en-GB"/>
        </w:rPr>
      </w:pPr>
      <w:r w:rsidRPr="00055513">
        <w:rPr>
          <w:szCs w:val="16"/>
          <w:lang w:val="en-GB"/>
        </w:rPr>
        <w:t>Valentini V, Sorrenti S, D'Andrea V, Masciocchi C, Barile A, Cantisani V.</w:t>
      </w:r>
    </w:p>
    <w:p w14:paraId="7C7815EF" w14:textId="77777777" w:rsidR="00055513" w:rsidRPr="00055513" w:rsidRDefault="00055513" w:rsidP="00055513">
      <w:pPr>
        <w:pStyle w:val="ECVText"/>
        <w:spacing w:line="276" w:lineRule="auto"/>
        <w:rPr>
          <w:szCs w:val="16"/>
          <w:lang w:val="en-GB"/>
        </w:rPr>
      </w:pPr>
      <w:r w:rsidRPr="00055513">
        <w:rPr>
          <w:szCs w:val="16"/>
          <w:lang w:val="en-GB"/>
        </w:rPr>
        <w:lastRenderedPageBreak/>
        <w:t>Narrative review of multiparametric ultrasound in parotid gland evaluation.</w:t>
      </w:r>
    </w:p>
    <w:p w14:paraId="25EE6B49" w14:textId="77777777" w:rsidR="00055513" w:rsidRPr="00055513" w:rsidRDefault="00055513" w:rsidP="00055513">
      <w:pPr>
        <w:pStyle w:val="ECVText"/>
        <w:spacing w:line="276" w:lineRule="auto"/>
        <w:rPr>
          <w:szCs w:val="16"/>
          <w:lang w:val="en-GB"/>
        </w:rPr>
      </w:pPr>
      <w:r w:rsidRPr="00055513">
        <w:rPr>
          <w:szCs w:val="16"/>
          <w:lang w:val="en-GB"/>
        </w:rPr>
        <w:t>Gland Surg. 2020 Dec;9(6):2295-2311. doi: 10.21037/gs-20-530. PMID: 33447581;</w:t>
      </w:r>
    </w:p>
    <w:p w14:paraId="469693EE" w14:textId="77777777" w:rsidR="00055513" w:rsidRPr="00055513" w:rsidRDefault="00055513" w:rsidP="00055513">
      <w:pPr>
        <w:pStyle w:val="ECVText"/>
        <w:spacing w:line="276" w:lineRule="auto"/>
        <w:rPr>
          <w:szCs w:val="16"/>
          <w:lang w:val="en-GB"/>
        </w:rPr>
      </w:pPr>
      <w:r w:rsidRPr="00055513">
        <w:rPr>
          <w:szCs w:val="16"/>
          <w:lang w:val="en-GB"/>
        </w:rPr>
        <w:t>PMCID: PMC7804540.</w:t>
      </w:r>
    </w:p>
    <w:p w14:paraId="19B5E515" w14:textId="77777777" w:rsidR="00055513" w:rsidRPr="00055513" w:rsidRDefault="00055513" w:rsidP="00055513">
      <w:pPr>
        <w:pStyle w:val="ECVText"/>
        <w:spacing w:line="276" w:lineRule="auto"/>
        <w:rPr>
          <w:szCs w:val="16"/>
          <w:lang w:val="en-GB"/>
        </w:rPr>
      </w:pPr>
    </w:p>
    <w:p w14:paraId="72222560" w14:textId="77777777" w:rsidR="00055513" w:rsidRPr="00055513" w:rsidRDefault="00055513" w:rsidP="00055513">
      <w:pPr>
        <w:pStyle w:val="ECVText"/>
        <w:spacing w:line="276" w:lineRule="auto"/>
        <w:rPr>
          <w:szCs w:val="16"/>
          <w:lang w:val="en-GB"/>
        </w:rPr>
      </w:pPr>
      <w:r w:rsidRPr="00055513">
        <w:rPr>
          <w:szCs w:val="16"/>
          <w:lang w:val="en-GB"/>
        </w:rPr>
        <w:t>2: Cirocchi R, Mercurio I, Nazzaro C, De Sol A, Boselli C, Rettagliata G,</w:t>
      </w:r>
    </w:p>
    <w:p w14:paraId="2300D068" w14:textId="77777777" w:rsidR="00055513" w:rsidRPr="00055513" w:rsidRDefault="00055513" w:rsidP="00055513">
      <w:pPr>
        <w:pStyle w:val="ECVText"/>
        <w:spacing w:line="276" w:lineRule="auto"/>
        <w:rPr>
          <w:szCs w:val="16"/>
          <w:lang w:val="en-GB"/>
        </w:rPr>
      </w:pPr>
      <w:r w:rsidRPr="00055513">
        <w:rPr>
          <w:szCs w:val="16"/>
          <w:lang w:val="en-GB"/>
        </w:rPr>
        <w:t>Vanacore N, Santoro A, Mascagni D, Renzi C, Lancia M, Suadoni F, Zanghì G,</w:t>
      </w:r>
    </w:p>
    <w:p w14:paraId="7147FB6C" w14:textId="77777777" w:rsidR="00055513" w:rsidRPr="00055513" w:rsidRDefault="00055513" w:rsidP="00055513">
      <w:pPr>
        <w:pStyle w:val="ECVText"/>
        <w:spacing w:line="276" w:lineRule="auto"/>
        <w:rPr>
          <w:szCs w:val="16"/>
          <w:lang w:val="en-GB"/>
        </w:rPr>
      </w:pPr>
      <w:r w:rsidRPr="00055513">
        <w:rPr>
          <w:szCs w:val="16"/>
          <w:lang w:val="en-GB"/>
        </w:rPr>
        <w:t>Palumbo P, Bruzzone P, Tellan G, Fedeli P, Marsilio F, D'Andrea V. Dermatome</w:t>
      </w:r>
    </w:p>
    <w:p w14:paraId="71854FAC" w14:textId="77777777" w:rsidR="00055513" w:rsidRPr="00055513" w:rsidRDefault="00055513" w:rsidP="00055513">
      <w:pPr>
        <w:pStyle w:val="ECVText"/>
        <w:spacing w:line="276" w:lineRule="auto"/>
        <w:rPr>
          <w:szCs w:val="16"/>
          <w:lang w:val="en-GB"/>
        </w:rPr>
      </w:pPr>
      <w:r w:rsidRPr="00055513">
        <w:rPr>
          <w:szCs w:val="16"/>
          <w:lang w:val="en-GB"/>
        </w:rPr>
        <w:t>Mapping Test in the analysis of anatomo-clinical correlations after inguinal</w:t>
      </w:r>
    </w:p>
    <w:p w14:paraId="224E79FD" w14:textId="77777777" w:rsidR="00055513" w:rsidRPr="00055513" w:rsidRDefault="00055513" w:rsidP="00055513">
      <w:pPr>
        <w:pStyle w:val="ECVText"/>
        <w:spacing w:line="276" w:lineRule="auto"/>
        <w:rPr>
          <w:szCs w:val="16"/>
          <w:lang w:val="en-GB"/>
        </w:rPr>
      </w:pPr>
      <w:r w:rsidRPr="00055513">
        <w:rPr>
          <w:szCs w:val="16"/>
          <w:lang w:val="en-GB"/>
        </w:rPr>
        <w:t>hernia repair. BMC Surg. 2020 Dec 7;20(1):319. doi: 10.1186/s12893-020-00988-1.</w:t>
      </w:r>
    </w:p>
    <w:p w14:paraId="37AAA62B" w14:textId="77777777" w:rsidR="00055513" w:rsidRPr="00055513" w:rsidRDefault="00055513" w:rsidP="00055513">
      <w:pPr>
        <w:pStyle w:val="ECVText"/>
        <w:spacing w:line="276" w:lineRule="auto"/>
        <w:rPr>
          <w:szCs w:val="16"/>
          <w:lang w:val="en-GB"/>
        </w:rPr>
      </w:pPr>
      <w:r w:rsidRPr="00055513">
        <w:rPr>
          <w:szCs w:val="16"/>
          <w:lang w:val="en-GB"/>
        </w:rPr>
        <w:t>PMID: 33287793; PMCID: PMC7720581.</w:t>
      </w:r>
    </w:p>
    <w:p w14:paraId="28B58F7F" w14:textId="77777777" w:rsidR="00055513" w:rsidRPr="00055513" w:rsidRDefault="00055513" w:rsidP="00055513">
      <w:pPr>
        <w:pStyle w:val="ECVText"/>
        <w:spacing w:line="276" w:lineRule="auto"/>
        <w:rPr>
          <w:szCs w:val="16"/>
          <w:lang w:val="en-GB"/>
        </w:rPr>
      </w:pPr>
    </w:p>
    <w:p w14:paraId="584EC6BD" w14:textId="77777777" w:rsidR="00055513" w:rsidRPr="00055513" w:rsidRDefault="00055513" w:rsidP="00055513">
      <w:pPr>
        <w:pStyle w:val="ECVText"/>
        <w:spacing w:line="276" w:lineRule="auto"/>
        <w:rPr>
          <w:szCs w:val="16"/>
          <w:lang w:val="en-GB"/>
        </w:rPr>
      </w:pPr>
      <w:r w:rsidRPr="00055513">
        <w:rPr>
          <w:szCs w:val="16"/>
          <w:lang w:val="en-GB"/>
        </w:rPr>
        <w:t>3: Amabile MI, Frusone F, De Luca A, Tripodi D, Imbimbo G, Lai S, D'Andrea V,</w:t>
      </w:r>
    </w:p>
    <w:p w14:paraId="612B2510" w14:textId="77777777" w:rsidR="00055513" w:rsidRPr="00055513" w:rsidRDefault="00055513" w:rsidP="00055513">
      <w:pPr>
        <w:pStyle w:val="ECVText"/>
        <w:spacing w:line="276" w:lineRule="auto"/>
        <w:rPr>
          <w:szCs w:val="16"/>
          <w:lang w:val="en-GB"/>
        </w:rPr>
      </w:pPr>
      <w:r w:rsidRPr="00055513">
        <w:rPr>
          <w:szCs w:val="16"/>
          <w:lang w:val="en-GB"/>
        </w:rPr>
        <w:t>Sorrenti S, Molfino A. Locoregional Surgery in Metastatic Breast Cancer: Do</w:t>
      </w:r>
    </w:p>
    <w:p w14:paraId="4F39BFF0" w14:textId="77777777" w:rsidR="00055513" w:rsidRPr="00055513" w:rsidRDefault="00055513" w:rsidP="00055513">
      <w:pPr>
        <w:pStyle w:val="ECVText"/>
        <w:spacing w:line="276" w:lineRule="auto"/>
        <w:rPr>
          <w:szCs w:val="16"/>
          <w:lang w:val="en-GB"/>
        </w:rPr>
      </w:pPr>
      <w:r w:rsidRPr="00055513">
        <w:rPr>
          <w:szCs w:val="16"/>
          <w:lang w:val="en-GB"/>
        </w:rPr>
        <w:t>Concomitant Metabolic Aspects Have a Role on the Management and Prognosis in</w:t>
      </w:r>
    </w:p>
    <w:p w14:paraId="75852DF4" w14:textId="77777777" w:rsidR="00055513" w:rsidRPr="00055513" w:rsidRDefault="00055513" w:rsidP="00055513">
      <w:pPr>
        <w:pStyle w:val="ECVText"/>
        <w:spacing w:line="276" w:lineRule="auto"/>
        <w:rPr>
          <w:szCs w:val="16"/>
          <w:lang w:val="en-GB"/>
        </w:rPr>
      </w:pPr>
      <w:r w:rsidRPr="00055513">
        <w:rPr>
          <w:szCs w:val="16"/>
          <w:lang w:val="en-GB"/>
        </w:rPr>
        <w:t>this Setting? J Pers Med. 2020 Nov 13;10(4):227. doi: 10.3390/jpm10040227. PMID:</w:t>
      </w:r>
    </w:p>
    <w:p w14:paraId="1140ECB2" w14:textId="77777777" w:rsidR="00055513" w:rsidRPr="00055513" w:rsidRDefault="00055513" w:rsidP="00055513">
      <w:pPr>
        <w:pStyle w:val="ECVText"/>
        <w:spacing w:line="276" w:lineRule="auto"/>
        <w:rPr>
          <w:szCs w:val="16"/>
          <w:lang w:val="en-GB"/>
        </w:rPr>
      </w:pPr>
      <w:r w:rsidRPr="00055513">
        <w:rPr>
          <w:szCs w:val="16"/>
          <w:lang w:val="en-GB"/>
        </w:rPr>
        <w:t>33202793; PMCID: PMC7712935.</w:t>
      </w:r>
    </w:p>
    <w:p w14:paraId="02C5104E" w14:textId="77777777" w:rsidR="00055513" w:rsidRPr="00055513" w:rsidRDefault="00055513" w:rsidP="00055513">
      <w:pPr>
        <w:pStyle w:val="ECVText"/>
        <w:spacing w:line="276" w:lineRule="auto"/>
        <w:rPr>
          <w:szCs w:val="16"/>
          <w:lang w:val="en-GB"/>
        </w:rPr>
      </w:pPr>
    </w:p>
    <w:p w14:paraId="5D0F372F" w14:textId="77777777" w:rsidR="00055513" w:rsidRPr="00055513" w:rsidRDefault="00055513" w:rsidP="00055513">
      <w:pPr>
        <w:pStyle w:val="ECVText"/>
        <w:spacing w:line="276" w:lineRule="auto"/>
        <w:rPr>
          <w:szCs w:val="16"/>
          <w:lang w:val="en-GB"/>
        </w:rPr>
      </w:pPr>
      <w:r w:rsidRPr="00055513">
        <w:rPr>
          <w:szCs w:val="16"/>
          <w:lang w:val="en-GB"/>
        </w:rPr>
        <w:t>4: De Luca A, Tripodi D, Frusone F, Leonardi B, Cerbelli B, Botticelli A,</w:t>
      </w:r>
    </w:p>
    <w:p w14:paraId="2BC4DE6B" w14:textId="77777777" w:rsidR="00055513" w:rsidRPr="00055513" w:rsidRDefault="00055513" w:rsidP="00055513">
      <w:pPr>
        <w:pStyle w:val="ECVText"/>
        <w:spacing w:line="276" w:lineRule="auto"/>
        <w:rPr>
          <w:szCs w:val="16"/>
          <w:lang w:val="en-GB"/>
        </w:rPr>
      </w:pPr>
      <w:r w:rsidRPr="00055513">
        <w:rPr>
          <w:szCs w:val="16"/>
          <w:lang w:val="en-GB"/>
        </w:rPr>
        <w:t>Vergine M, D'Andrea V, Pironi D, Sorrenti S, Amabile MI. Retrospective</w:t>
      </w:r>
    </w:p>
    <w:p w14:paraId="3A957F45" w14:textId="77777777" w:rsidR="00055513" w:rsidRPr="00055513" w:rsidRDefault="00055513" w:rsidP="00055513">
      <w:pPr>
        <w:pStyle w:val="ECVText"/>
        <w:spacing w:line="276" w:lineRule="auto"/>
        <w:rPr>
          <w:szCs w:val="16"/>
          <w:lang w:val="en-GB"/>
        </w:rPr>
      </w:pPr>
      <w:r w:rsidRPr="00055513">
        <w:rPr>
          <w:szCs w:val="16"/>
          <w:lang w:val="en-GB"/>
        </w:rPr>
        <w:t>Evaluation of the Effectiveness of a Synthetic Glue and a Fibrin-Based Sealant</w:t>
      </w:r>
    </w:p>
    <w:p w14:paraId="14405016" w14:textId="77777777" w:rsidR="00055513" w:rsidRPr="00055513" w:rsidRDefault="00055513" w:rsidP="00055513">
      <w:pPr>
        <w:pStyle w:val="ECVText"/>
        <w:spacing w:line="276" w:lineRule="auto"/>
        <w:rPr>
          <w:szCs w:val="16"/>
          <w:lang w:val="en-GB"/>
        </w:rPr>
      </w:pPr>
      <w:r w:rsidRPr="00055513">
        <w:rPr>
          <w:szCs w:val="16"/>
          <w:lang w:val="en-GB"/>
        </w:rPr>
        <w:t>for the Prevention of Seroma Following Axillary Dissection in Breast Cancer</w:t>
      </w:r>
    </w:p>
    <w:p w14:paraId="024D238E" w14:textId="77777777" w:rsidR="00055513" w:rsidRPr="00055513" w:rsidRDefault="00055513" w:rsidP="00055513">
      <w:pPr>
        <w:pStyle w:val="ECVText"/>
        <w:spacing w:line="276" w:lineRule="auto"/>
        <w:rPr>
          <w:szCs w:val="16"/>
          <w:lang w:val="en-GB"/>
        </w:rPr>
      </w:pPr>
      <w:r w:rsidRPr="00055513">
        <w:rPr>
          <w:szCs w:val="16"/>
          <w:lang w:val="en-GB"/>
        </w:rPr>
        <w:t xml:space="preserve">Patients. Front Oncol. 2020 Jul </w:t>
      </w:r>
      <w:proofErr w:type="gramStart"/>
      <w:r w:rsidRPr="00055513">
        <w:rPr>
          <w:szCs w:val="16"/>
          <w:lang w:val="en-GB"/>
        </w:rPr>
        <w:t>17;10:1061</w:t>
      </w:r>
      <w:proofErr w:type="gramEnd"/>
      <w:r w:rsidRPr="00055513">
        <w:rPr>
          <w:szCs w:val="16"/>
          <w:lang w:val="en-GB"/>
        </w:rPr>
        <w:t>. doi: 10.3389/fonc.2020.01061. PMID:</w:t>
      </w:r>
    </w:p>
    <w:p w14:paraId="64599D9B" w14:textId="77777777" w:rsidR="00055513" w:rsidRPr="00055513" w:rsidRDefault="00055513" w:rsidP="00055513">
      <w:pPr>
        <w:pStyle w:val="ECVText"/>
        <w:spacing w:line="276" w:lineRule="auto"/>
        <w:rPr>
          <w:szCs w:val="16"/>
          <w:lang w:val="en-GB"/>
        </w:rPr>
      </w:pPr>
      <w:r w:rsidRPr="00055513">
        <w:rPr>
          <w:szCs w:val="16"/>
          <w:lang w:val="en-GB"/>
        </w:rPr>
        <w:t>32766138; PMCID: PMC7379884.</w:t>
      </w:r>
    </w:p>
    <w:p w14:paraId="5D0024CB" w14:textId="77777777" w:rsidR="00055513" w:rsidRPr="00055513" w:rsidRDefault="00055513" w:rsidP="00055513">
      <w:pPr>
        <w:pStyle w:val="ECVText"/>
        <w:spacing w:line="276" w:lineRule="auto"/>
        <w:rPr>
          <w:szCs w:val="16"/>
          <w:lang w:val="en-GB"/>
        </w:rPr>
      </w:pPr>
    </w:p>
    <w:p w14:paraId="69905649" w14:textId="77777777" w:rsidR="00055513" w:rsidRPr="00055513" w:rsidRDefault="00055513" w:rsidP="00055513">
      <w:pPr>
        <w:pStyle w:val="ECVText"/>
        <w:spacing w:line="276" w:lineRule="auto"/>
        <w:rPr>
          <w:szCs w:val="16"/>
          <w:lang w:val="en-GB"/>
        </w:rPr>
      </w:pPr>
      <w:r w:rsidRPr="00055513">
        <w:rPr>
          <w:szCs w:val="16"/>
          <w:lang w:val="en-GB"/>
        </w:rPr>
        <w:t>5: Bellini MI, Wilson RS, Veitch P, Brown T, Courtney A, Maxwell AP, D'Andrea V,</w:t>
      </w:r>
    </w:p>
    <w:p w14:paraId="614B26DA" w14:textId="77777777" w:rsidR="00055513" w:rsidRPr="00055513" w:rsidRDefault="00055513" w:rsidP="00055513">
      <w:pPr>
        <w:pStyle w:val="ECVText"/>
        <w:spacing w:line="276" w:lineRule="auto"/>
        <w:rPr>
          <w:szCs w:val="16"/>
          <w:lang w:val="en-GB"/>
        </w:rPr>
      </w:pPr>
      <w:r w:rsidRPr="00055513">
        <w:rPr>
          <w:szCs w:val="16"/>
          <w:lang w:val="en-GB"/>
        </w:rPr>
        <w:t>McDaid J. Hyperamylasemia Post Living Donor Nephrectomy Does Not Relate to Pain.</w:t>
      </w:r>
    </w:p>
    <w:p w14:paraId="1B1E6E76" w14:textId="77777777" w:rsidR="00055513" w:rsidRPr="00055513" w:rsidRDefault="00055513" w:rsidP="00055513">
      <w:pPr>
        <w:pStyle w:val="ECVText"/>
        <w:spacing w:line="276" w:lineRule="auto"/>
        <w:rPr>
          <w:szCs w:val="16"/>
          <w:lang w:val="en-GB"/>
        </w:rPr>
      </w:pPr>
      <w:r w:rsidRPr="00055513">
        <w:rPr>
          <w:szCs w:val="16"/>
          <w:lang w:val="en-GB"/>
        </w:rPr>
        <w:t>Cureus. 2020 May 21;12(5</w:t>
      </w:r>
      <w:proofErr w:type="gramStart"/>
      <w:r w:rsidRPr="00055513">
        <w:rPr>
          <w:szCs w:val="16"/>
          <w:lang w:val="en-GB"/>
        </w:rPr>
        <w:t>):e</w:t>
      </w:r>
      <w:proofErr w:type="gramEnd"/>
      <w:r w:rsidRPr="00055513">
        <w:rPr>
          <w:szCs w:val="16"/>
          <w:lang w:val="en-GB"/>
        </w:rPr>
        <w:t>8217. doi: 10.7759/cureus.8217. PMID: 32582478;</w:t>
      </w:r>
    </w:p>
    <w:p w14:paraId="7980629B" w14:textId="77777777" w:rsidR="00055513" w:rsidRPr="00055513" w:rsidRDefault="00055513" w:rsidP="00055513">
      <w:pPr>
        <w:pStyle w:val="ECVText"/>
        <w:spacing w:line="276" w:lineRule="auto"/>
        <w:rPr>
          <w:szCs w:val="16"/>
          <w:lang w:val="en-GB"/>
        </w:rPr>
      </w:pPr>
      <w:r w:rsidRPr="00055513">
        <w:rPr>
          <w:szCs w:val="16"/>
          <w:lang w:val="en-GB"/>
        </w:rPr>
        <w:t>PMCID: PMC7306643.</w:t>
      </w:r>
    </w:p>
    <w:p w14:paraId="4D53C7EC" w14:textId="77777777" w:rsidR="00055513" w:rsidRPr="00055513" w:rsidRDefault="00055513" w:rsidP="00055513">
      <w:pPr>
        <w:pStyle w:val="ECVText"/>
        <w:spacing w:line="276" w:lineRule="auto"/>
        <w:rPr>
          <w:szCs w:val="16"/>
          <w:lang w:val="en-GB"/>
        </w:rPr>
      </w:pPr>
    </w:p>
    <w:p w14:paraId="22298D11" w14:textId="77777777" w:rsidR="00055513" w:rsidRPr="00055513" w:rsidRDefault="00055513" w:rsidP="00055513">
      <w:pPr>
        <w:pStyle w:val="ECVText"/>
        <w:spacing w:line="276" w:lineRule="auto"/>
        <w:rPr>
          <w:szCs w:val="16"/>
          <w:lang w:val="en-GB"/>
        </w:rPr>
      </w:pPr>
      <w:r w:rsidRPr="00055513">
        <w:rPr>
          <w:szCs w:val="16"/>
          <w:lang w:val="en-GB"/>
        </w:rPr>
        <w:t>6: Sciannamea A, Vaccari S, Marasco G, Dalla Via B, Lauro A, Marino IR, Vasuri</w:t>
      </w:r>
    </w:p>
    <w:p w14:paraId="2F1580F8" w14:textId="77777777" w:rsidR="00055513" w:rsidRPr="00055513" w:rsidRDefault="00055513" w:rsidP="00055513">
      <w:pPr>
        <w:pStyle w:val="ECVText"/>
        <w:spacing w:line="276" w:lineRule="auto"/>
        <w:rPr>
          <w:szCs w:val="16"/>
          <w:lang w:val="en-GB"/>
        </w:rPr>
      </w:pPr>
      <w:r w:rsidRPr="00055513">
        <w:rPr>
          <w:szCs w:val="16"/>
          <w:lang w:val="en-GB"/>
        </w:rPr>
        <w:t>F, Cervellera M, D'Andrea V, Tonini V. Concomitant Heterotopic Pancreas and</w:t>
      </w:r>
    </w:p>
    <w:p w14:paraId="670181FC" w14:textId="77777777" w:rsidR="00055513" w:rsidRPr="00055513" w:rsidRDefault="00055513" w:rsidP="00055513">
      <w:pPr>
        <w:pStyle w:val="ECVText"/>
        <w:spacing w:line="276" w:lineRule="auto"/>
        <w:rPr>
          <w:szCs w:val="16"/>
          <w:lang w:val="en-GB"/>
        </w:rPr>
      </w:pPr>
      <w:r w:rsidRPr="00055513">
        <w:rPr>
          <w:szCs w:val="16"/>
          <w:lang w:val="en-GB"/>
        </w:rPr>
        <w:t>Endometriosis as a Rare Cause of Ileo-Ileal Intussusception in a Young Woman</w:t>
      </w:r>
    </w:p>
    <w:p w14:paraId="3FE47CDC" w14:textId="77777777" w:rsidR="00055513" w:rsidRPr="00055513" w:rsidRDefault="00055513" w:rsidP="00055513">
      <w:pPr>
        <w:pStyle w:val="ECVText"/>
        <w:spacing w:line="276" w:lineRule="auto"/>
        <w:rPr>
          <w:szCs w:val="16"/>
          <w:lang w:val="en-GB"/>
        </w:rPr>
      </w:pPr>
      <w:r w:rsidRPr="00055513">
        <w:rPr>
          <w:szCs w:val="16"/>
          <w:lang w:val="en-GB"/>
        </w:rPr>
        <w:t>with Spina Bifida: Case Report and Literature Review. Dig Dis Sci. 2020</w:t>
      </w:r>
    </w:p>
    <w:p w14:paraId="3B96D55F" w14:textId="77777777" w:rsidR="00055513" w:rsidRPr="00055513" w:rsidRDefault="00055513" w:rsidP="00055513">
      <w:pPr>
        <w:pStyle w:val="ECVText"/>
        <w:spacing w:line="276" w:lineRule="auto"/>
        <w:rPr>
          <w:szCs w:val="16"/>
          <w:lang w:val="en-GB"/>
        </w:rPr>
      </w:pPr>
      <w:r w:rsidRPr="00055513">
        <w:rPr>
          <w:szCs w:val="16"/>
          <w:lang w:val="en-GB"/>
        </w:rPr>
        <w:t>Oct;65(10):2800-2804. doi: 10.1007/s10620-020-06410-3. PMID: 32572657.</w:t>
      </w:r>
    </w:p>
    <w:p w14:paraId="24846200" w14:textId="77777777" w:rsidR="00055513" w:rsidRPr="00055513" w:rsidRDefault="00055513" w:rsidP="00055513">
      <w:pPr>
        <w:pStyle w:val="ECVText"/>
        <w:spacing w:line="276" w:lineRule="auto"/>
        <w:rPr>
          <w:szCs w:val="16"/>
          <w:lang w:val="en-GB"/>
        </w:rPr>
      </w:pPr>
    </w:p>
    <w:p w14:paraId="05B04E3B" w14:textId="77777777" w:rsidR="00055513" w:rsidRPr="00055513" w:rsidRDefault="00055513" w:rsidP="00055513">
      <w:pPr>
        <w:pStyle w:val="ECVText"/>
        <w:spacing w:line="276" w:lineRule="auto"/>
        <w:rPr>
          <w:szCs w:val="16"/>
          <w:lang w:val="en-GB"/>
        </w:rPr>
      </w:pPr>
      <w:r w:rsidRPr="00055513">
        <w:rPr>
          <w:szCs w:val="16"/>
          <w:lang w:val="en-GB"/>
        </w:rPr>
        <w:t>7: Chiarini S, Ruscelli P, Cirocchi R, D'Andrea V, Sensi B, Santoro A, Corsi A,</w:t>
      </w:r>
    </w:p>
    <w:p w14:paraId="57B5D1B3" w14:textId="77777777" w:rsidR="00055513" w:rsidRPr="00055513" w:rsidRDefault="00055513" w:rsidP="00055513">
      <w:pPr>
        <w:pStyle w:val="ECVText"/>
        <w:spacing w:line="276" w:lineRule="auto"/>
        <w:rPr>
          <w:szCs w:val="16"/>
          <w:lang w:val="en-GB"/>
        </w:rPr>
      </w:pPr>
      <w:r w:rsidRPr="00055513">
        <w:rPr>
          <w:szCs w:val="16"/>
          <w:lang w:val="en-GB"/>
        </w:rPr>
        <w:t>Zepponi F, Fedeli P, Gioia S. Intersigmoid Hernia: A Forgotten Diagnosis-A</w:t>
      </w:r>
    </w:p>
    <w:p w14:paraId="753A9691" w14:textId="77777777" w:rsidR="00055513" w:rsidRPr="00055513" w:rsidRDefault="00055513" w:rsidP="00055513">
      <w:pPr>
        <w:pStyle w:val="ECVText"/>
        <w:spacing w:line="276" w:lineRule="auto"/>
        <w:rPr>
          <w:szCs w:val="16"/>
          <w:lang w:val="en-GB"/>
        </w:rPr>
      </w:pPr>
      <w:r w:rsidRPr="00055513">
        <w:rPr>
          <w:szCs w:val="16"/>
          <w:lang w:val="en-GB"/>
        </w:rPr>
        <w:t>Systematic Review of the Literature over Anatomical, Diagnostic, Surgical, and</w:t>
      </w:r>
    </w:p>
    <w:p w14:paraId="63AF3102" w14:textId="77777777" w:rsidR="00055513" w:rsidRPr="00055513" w:rsidRDefault="00055513" w:rsidP="00055513">
      <w:pPr>
        <w:pStyle w:val="ECVText"/>
        <w:spacing w:line="276" w:lineRule="auto"/>
        <w:rPr>
          <w:szCs w:val="16"/>
          <w:lang w:val="en-GB"/>
        </w:rPr>
      </w:pPr>
      <w:r w:rsidRPr="00055513">
        <w:rPr>
          <w:szCs w:val="16"/>
          <w:lang w:val="en-GB"/>
        </w:rPr>
        <w:t xml:space="preserve">Medicolegal Aspects. Emerg Med Int. 2020 Jun </w:t>
      </w:r>
      <w:proofErr w:type="gramStart"/>
      <w:r w:rsidRPr="00055513">
        <w:rPr>
          <w:szCs w:val="16"/>
          <w:lang w:val="en-GB"/>
        </w:rPr>
        <w:t>1;2020:4891796</w:t>
      </w:r>
      <w:proofErr w:type="gramEnd"/>
      <w:r w:rsidRPr="00055513">
        <w:rPr>
          <w:szCs w:val="16"/>
          <w:lang w:val="en-GB"/>
        </w:rPr>
        <w:t>. doi:</w:t>
      </w:r>
    </w:p>
    <w:p w14:paraId="52F80F23" w14:textId="77777777" w:rsidR="00055513" w:rsidRPr="00055513" w:rsidRDefault="00055513" w:rsidP="00055513">
      <w:pPr>
        <w:pStyle w:val="ECVText"/>
        <w:spacing w:line="276" w:lineRule="auto"/>
        <w:rPr>
          <w:szCs w:val="16"/>
          <w:lang w:val="en-GB"/>
        </w:rPr>
      </w:pPr>
      <w:r w:rsidRPr="00055513">
        <w:rPr>
          <w:szCs w:val="16"/>
          <w:lang w:val="en-GB"/>
        </w:rPr>
        <w:t>10.1155/2020/4891796. PMID: 32566302; PMCID: PMC7285387.</w:t>
      </w:r>
    </w:p>
    <w:p w14:paraId="1169A3C2" w14:textId="77777777" w:rsidR="00055513" w:rsidRPr="00055513" w:rsidRDefault="00055513" w:rsidP="00055513">
      <w:pPr>
        <w:pStyle w:val="ECVText"/>
        <w:spacing w:line="276" w:lineRule="auto"/>
        <w:rPr>
          <w:szCs w:val="16"/>
          <w:lang w:val="en-GB"/>
        </w:rPr>
      </w:pPr>
    </w:p>
    <w:p w14:paraId="1CBC0E7D" w14:textId="77777777" w:rsidR="00055513" w:rsidRPr="00055513" w:rsidRDefault="00055513" w:rsidP="00055513">
      <w:pPr>
        <w:pStyle w:val="ECVText"/>
        <w:spacing w:line="276" w:lineRule="auto"/>
        <w:rPr>
          <w:szCs w:val="16"/>
          <w:lang w:val="en-GB"/>
        </w:rPr>
      </w:pPr>
      <w:r w:rsidRPr="00055513">
        <w:rPr>
          <w:szCs w:val="16"/>
          <w:lang w:val="en-GB"/>
        </w:rPr>
        <w:t>8: Zorzetti N, Lauro A, Vaccari S, Ussia A, Brighi M, D'andrea V, Cervellera M,</w:t>
      </w:r>
    </w:p>
    <w:p w14:paraId="7584900C" w14:textId="77777777" w:rsidR="00055513" w:rsidRPr="00055513" w:rsidRDefault="00055513" w:rsidP="00055513">
      <w:pPr>
        <w:pStyle w:val="ECVText"/>
        <w:spacing w:line="276" w:lineRule="auto"/>
        <w:rPr>
          <w:szCs w:val="16"/>
          <w:lang w:val="en-GB"/>
        </w:rPr>
      </w:pPr>
      <w:r w:rsidRPr="00055513">
        <w:rPr>
          <w:szCs w:val="16"/>
          <w:lang w:val="en-GB"/>
        </w:rPr>
        <w:t>Tonini V. A systematic review on the cost evaluation of two different</w:t>
      </w:r>
    </w:p>
    <w:p w14:paraId="799716DD" w14:textId="77777777" w:rsidR="00055513" w:rsidRPr="00055513" w:rsidRDefault="00055513" w:rsidP="00055513">
      <w:pPr>
        <w:pStyle w:val="ECVText"/>
        <w:spacing w:line="276" w:lineRule="auto"/>
        <w:rPr>
          <w:szCs w:val="16"/>
          <w:lang w:val="en-GB"/>
        </w:rPr>
      </w:pPr>
      <w:r w:rsidRPr="00055513">
        <w:rPr>
          <w:szCs w:val="16"/>
          <w:lang w:val="en-GB"/>
        </w:rPr>
        <w:t>laparoscopic surgical techniques among 996 appendectomies from a single center.</w:t>
      </w:r>
    </w:p>
    <w:p w14:paraId="34551BE4" w14:textId="77777777" w:rsidR="00055513" w:rsidRPr="00055513" w:rsidRDefault="00055513" w:rsidP="00055513">
      <w:pPr>
        <w:pStyle w:val="ECVText"/>
        <w:spacing w:line="276" w:lineRule="auto"/>
        <w:rPr>
          <w:szCs w:val="16"/>
          <w:lang w:val="en-GB"/>
        </w:rPr>
      </w:pPr>
      <w:r w:rsidRPr="00055513">
        <w:rPr>
          <w:szCs w:val="16"/>
          <w:lang w:val="en-GB"/>
        </w:rPr>
        <w:t>Updates Surg. 2020 Dec;72(4):1167-1174. doi: 10.1007/s13304-020-00817-3. Epub</w:t>
      </w:r>
    </w:p>
    <w:p w14:paraId="401BBA31" w14:textId="77777777" w:rsidR="00055513" w:rsidRPr="00055513" w:rsidRDefault="00055513" w:rsidP="00055513">
      <w:pPr>
        <w:pStyle w:val="ECVText"/>
        <w:spacing w:line="276" w:lineRule="auto"/>
        <w:rPr>
          <w:szCs w:val="16"/>
          <w:lang w:val="en-GB"/>
        </w:rPr>
      </w:pPr>
      <w:r w:rsidRPr="00055513">
        <w:rPr>
          <w:szCs w:val="16"/>
          <w:lang w:val="en-GB"/>
        </w:rPr>
        <w:t>2020 May 30. PMID: 32474801.</w:t>
      </w:r>
    </w:p>
    <w:p w14:paraId="02C2C4C5" w14:textId="77777777" w:rsidR="00055513" w:rsidRPr="00055513" w:rsidRDefault="00055513" w:rsidP="00055513">
      <w:pPr>
        <w:pStyle w:val="ECVText"/>
        <w:spacing w:line="276" w:lineRule="auto"/>
        <w:rPr>
          <w:szCs w:val="16"/>
          <w:lang w:val="en-GB"/>
        </w:rPr>
      </w:pPr>
    </w:p>
    <w:p w14:paraId="05035A50" w14:textId="77777777" w:rsidR="00055513" w:rsidRPr="00055513" w:rsidRDefault="00055513" w:rsidP="00055513">
      <w:pPr>
        <w:pStyle w:val="ECVText"/>
        <w:spacing w:line="276" w:lineRule="auto"/>
        <w:rPr>
          <w:szCs w:val="16"/>
          <w:lang w:val="en-GB"/>
        </w:rPr>
      </w:pPr>
      <w:r w:rsidRPr="00055513">
        <w:rPr>
          <w:szCs w:val="16"/>
          <w:lang w:val="en-GB"/>
        </w:rPr>
        <w:t>9: Larghi Laureiro Z, Novelli S, Lai Q, Mennini G, D'andrea V, Gaudenzi P,</w:t>
      </w:r>
    </w:p>
    <w:p w14:paraId="6CAC7100" w14:textId="77777777" w:rsidR="00055513" w:rsidRPr="00055513" w:rsidRDefault="00055513" w:rsidP="00055513">
      <w:pPr>
        <w:pStyle w:val="ECVText"/>
        <w:spacing w:line="276" w:lineRule="auto"/>
        <w:rPr>
          <w:szCs w:val="16"/>
          <w:lang w:val="en-GB"/>
        </w:rPr>
      </w:pPr>
      <w:r w:rsidRPr="00055513">
        <w:rPr>
          <w:szCs w:val="16"/>
          <w:lang w:val="en-GB"/>
        </w:rPr>
        <w:t>Marinozzi F, Engelmann C, Mookarje R, Raptis D, Rossi M, Jalan R. There Is a</w:t>
      </w:r>
    </w:p>
    <w:p w14:paraId="2E77F7D7" w14:textId="77777777" w:rsidR="00055513" w:rsidRPr="00055513" w:rsidRDefault="00055513" w:rsidP="00055513">
      <w:pPr>
        <w:pStyle w:val="ECVText"/>
        <w:spacing w:line="276" w:lineRule="auto"/>
        <w:rPr>
          <w:szCs w:val="16"/>
          <w:lang w:val="en-GB"/>
        </w:rPr>
      </w:pPr>
      <w:r w:rsidRPr="00055513">
        <w:rPr>
          <w:szCs w:val="16"/>
          <w:lang w:val="en-GB"/>
        </w:rPr>
        <w:t>Great Future in Plastics: Personalized Approach to the Management of Hilar</w:t>
      </w:r>
    </w:p>
    <w:p w14:paraId="4B6BBE8F" w14:textId="77777777" w:rsidR="00055513" w:rsidRPr="00055513" w:rsidRDefault="00055513" w:rsidP="00055513">
      <w:pPr>
        <w:pStyle w:val="ECVText"/>
        <w:spacing w:line="276" w:lineRule="auto"/>
        <w:rPr>
          <w:szCs w:val="16"/>
          <w:lang w:val="en-GB"/>
        </w:rPr>
      </w:pPr>
      <w:r w:rsidRPr="00055513">
        <w:rPr>
          <w:szCs w:val="16"/>
          <w:lang w:val="en-GB"/>
        </w:rPr>
        <w:t>Cholangiocarcinoma Using a 3-D-Printed Liver Model. Dig Dis Sci. 2020</w:t>
      </w:r>
    </w:p>
    <w:p w14:paraId="7F7A4A6A" w14:textId="77777777" w:rsidR="00055513" w:rsidRPr="00055513" w:rsidRDefault="00055513" w:rsidP="00055513">
      <w:pPr>
        <w:pStyle w:val="ECVText"/>
        <w:spacing w:line="276" w:lineRule="auto"/>
        <w:rPr>
          <w:szCs w:val="16"/>
          <w:lang w:val="en-GB"/>
        </w:rPr>
      </w:pPr>
      <w:r w:rsidRPr="00055513">
        <w:rPr>
          <w:szCs w:val="16"/>
          <w:lang w:val="en-GB"/>
        </w:rPr>
        <w:t>Aug;65(8):2210-2215. doi: 10.1007/s10620-020-06326-y. PMID: 32440740.</w:t>
      </w:r>
    </w:p>
    <w:p w14:paraId="1185B5E1" w14:textId="77777777" w:rsidR="00055513" w:rsidRPr="00055513" w:rsidRDefault="00055513" w:rsidP="00055513">
      <w:pPr>
        <w:pStyle w:val="ECVText"/>
        <w:spacing w:line="276" w:lineRule="auto"/>
        <w:rPr>
          <w:szCs w:val="16"/>
          <w:lang w:val="en-GB"/>
        </w:rPr>
      </w:pPr>
    </w:p>
    <w:p w14:paraId="519F2578" w14:textId="77777777" w:rsidR="00055513" w:rsidRPr="00055513" w:rsidRDefault="00055513" w:rsidP="00055513">
      <w:pPr>
        <w:pStyle w:val="ECVText"/>
        <w:spacing w:line="276" w:lineRule="auto"/>
        <w:rPr>
          <w:szCs w:val="16"/>
          <w:lang w:val="en-GB"/>
        </w:rPr>
      </w:pPr>
      <w:r w:rsidRPr="00055513">
        <w:rPr>
          <w:szCs w:val="16"/>
          <w:lang w:val="en-GB"/>
        </w:rPr>
        <w:t>10: Serafini L, Lauro A, Eusebi LH, Vaccari S, Pirini MG, D'Andrea V, Marino IR,</w:t>
      </w:r>
    </w:p>
    <w:p w14:paraId="616D574A" w14:textId="77777777" w:rsidR="00055513" w:rsidRPr="00055513" w:rsidRDefault="00055513" w:rsidP="00055513">
      <w:pPr>
        <w:pStyle w:val="ECVText"/>
        <w:spacing w:line="276" w:lineRule="auto"/>
        <w:rPr>
          <w:szCs w:val="16"/>
          <w:lang w:val="en-GB"/>
        </w:rPr>
      </w:pPr>
      <w:r w:rsidRPr="00055513">
        <w:rPr>
          <w:szCs w:val="16"/>
          <w:lang w:val="en-GB"/>
        </w:rPr>
        <w:t>Cervellera M, Tonini V. Dedifferentiated Liposarcoma of the Descending Colon: A</w:t>
      </w:r>
    </w:p>
    <w:p w14:paraId="3ABAA4E6" w14:textId="77777777" w:rsidR="00055513" w:rsidRPr="00055513" w:rsidRDefault="00055513" w:rsidP="00055513">
      <w:pPr>
        <w:pStyle w:val="ECVText"/>
        <w:spacing w:line="276" w:lineRule="auto"/>
        <w:rPr>
          <w:szCs w:val="16"/>
          <w:lang w:val="en-GB"/>
        </w:rPr>
      </w:pPr>
      <w:r w:rsidRPr="00055513">
        <w:rPr>
          <w:szCs w:val="16"/>
          <w:lang w:val="en-GB"/>
        </w:rPr>
        <w:t>Case Report and Review of the Literature. Dig Dis Sci. 2020 Jun;65(6):1643-1651.</w:t>
      </w:r>
    </w:p>
    <w:p w14:paraId="2554DE6D" w14:textId="77777777" w:rsidR="00055513" w:rsidRPr="00055513" w:rsidRDefault="00055513" w:rsidP="00055513">
      <w:pPr>
        <w:pStyle w:val="ECVText"/>
        <w:spacing w:line="276" w:lineRule="auto"/>
        <w:rPr>
          <w:szCs w:val="16"/>
          <w:lang w:val="en-GB"/>
        </w:rPr>
      </w:pPr>
      <w:r w:rsidRPr="00055513">
        <w:rPr>
          <w:szCs w:val="16"/>
          <w:lang w:val="en-GB"/>
        </w:rPr>
        <w:t>doi: 10.1007/s10620-020-06254-x. PMID: 32300935.</w:t>
      </w:r>
    </w:p>
    <w:p w14:paraId="43E5D164" w14:textId="77777777" w:rsidR="00055513" w:rsidRPr="00055513" w:rsidRDefault="00055513" w:rsidP="00055513">
      <w:pPr>
        <w:pStyle w:val="ECVText"/>
        <w:spacing w:line="276" w:lineRule="auto"/>
        <w:rPr>
          <w:szCs w:val="16"/>
          <w:lang w:val="en-GB"/>
        </w:rPr>
      </w:pPr>
    </w:p>
    <w:p w14:paraId="629EC257" w14:textId="77777777" w:rsidR="00055513" w:rsidRPr="00055513" w:rsidRDefault="00055513" w:rsidP="00055513">
      <w:pPr>
        <w:pStyle w:val="ECVText"/>
        <w:spacing w:line="276" w:lineRule="auto"/>
        <w:rPr>
          <w:szCs w:val="16"/>
          <w:lang w:val="en-GB"/>
        </w:rPr>
      </w:pPr>
      <w:r w:rsidRPr="00055513">
        <w:rPr>
          <w:szCs w:val="16"/>
          <w:lang w:val="en-GB"/>
        </w:rPr>
        <w:t>11: Tiri B, Bruzzone P, Priante G, Sensi E, Costantini M, Vernelli C, Martella</w:t>
      </w:r>
    </w:p>
    <w:p w14:paraId="7F927BB6" w14:textId="77777777" w:rsidR="00055513" w:rsidRPr="00055513" w:rsidRDefault="00055513" w:rsidP="00055513">
      <w:pPr>
        <w:pStyle w:val="ECVText"/>
        <w:spacing w:line="276" w:lineRule="auto"/>
        <w:rPr>
          <w:szCs w:val="16"/>
          <w:lang w:val="en-GB"/>
        </w:rPr>
      </w:pPr>
      <w:r w:rsidRPr="00055513">
        <w:rPr>
          <w:szCs w:val="16"/>
          <w:lang w:val="en-GB"/>
        </w:rPr>
        <w:t>LA, Francucci M, Andreani P, Mariottini A, Capotorti A, D'Andrea V, Francisci D,</w:t>
      </w:r>
    </w:p>
    <w:p w14:paraId="31A0FBD7" w14:textId="77777777" w:rsidR="00055513" w:rsidRPr="00055513" w:rsidRDefault="00055513" w:rsidP="00055513">
      <w:pPr>
        <w:pStyle w:val="ECVText"/>
        <w:spacing w:line="276" w:lineRule="auto"/>
        <w:rPr>
          <w:szCs w:val="16"/>
          <w:lang w:val="en-GB"/>
        </w:rPr>
      </w:pPr>
      <w:r w:rsidRPr="00055513">
        <w:rPr>
          <w:szCs w:val="16"/>
          <w:lang w:val="en-GB"/>
        </w:rPr>
        <w:t>Cirocchi R, Cappanera S. Impact of Antimicrobial Stewardship Interventions on</w:t>
      </w:r>
    </w:p>
    <w:p w14:paraId="07EA315D" w14:textId="77777777" w:rsidR="00055513" w:rsidRPr="00055513" w:rsidRDefault="00055513" w:rsidP="00055513">
      <w:pPr>
        <w:pStyle w:val="ECVText"/>
        <w:spacing w:line="276" w:lineRule="auto"/>
        <w:rPr>
          <w:szCs w:val="16"/>
          <w:lang w:val="en-GB"/>
        </w:rPr>
      </w:pPr>
      <w:r w:rsidRPr="00055513">
        <w:rPr>
          <w:szCs w:val="16"/>
          <w:lang w:val="en-GB"/>
        </w:rPr>
        <w:t>Appropriateness of Surgical Antibiotic Prophylaxis: How to Improve. Antibiotics</w:t>
      </w:r>
    </w:p>
    <w:p w14:paraId="3E74707C" w14:textId="77777777" w:rsidR="00055513" w:rsidRPr="00055513" w:rsidRDefault="00055513" w:rsidP="00055513">
      <w:pPr>
        <w:pStyle w:val="ECVText"/>
        <w:spacing w:line="276" w:lineRule="auto"/>
        <w:rPr>
          <w:szCs w:val="16"/>
          <w:lang w:val="en-GB"/>
        </w:rPr>
      </w:pPr>
      <w:r w:rsidRPr="00055513">
        <w:rPr>
          <w:szCs w:val="16"/>
          <w:lang w:val="en-GB"/>
        </w:rPr>
        <w:t>(Basel). 2020 Apr 9;9(4):168. doi: 10.3390/antibiotics9040168. PMID: 32283597;</w:t>
      </w:r>
    </w:p>
    <w:p w14:paraId="140C2BA0" w14:textId="77777777" w:rsidR="00055513" w:rsidRPr="00055513" w:rsidRDefault="00055513" w:rsidP="00055513">
      <w:pPr>
        <w:pStyle w:val="ECVText"/>
        <w:spacing w:line="276" w:lineRule="auto"/>
        <w:rPr>
          <w:szCs w:val="16"/>
          <w:lang w:val="en-GB"/>
        </w:rPr>
      </w:pPr>
      <w:r w:rsidRPr="00055513">
        <w:rPr>
          <w:szCs w:val="16"/>
          <w:lang w:val="en-GB"/>
        </w:rPr>
        <w:t>PMCID: PMC7235845.</w:t>
      </w:r>
    </w:p>
    <w:p w14:paraId="31F26627" w14:textId="77777777" w:rsidR="00055513" w:rsidRPr="00055513" w:rsidRDefault="00055513" w:rsidP="00055513">
      <w:pPr>
        <w:pStyle w:val="ECVText"/>
        <w:spacing w:line="276" w:lineRule="auto"/>
        <w:rPr>
          <w:szCs w:val="16"/>
          <w:lang w:val="en-GB"/>
        </w:rPr>
      </w:pPr>
    </w:p>
    <w:p w14:paraId="3B45B585" w14:textId="77777777" w:rsidR="00055513" w:rsidRPr="00055513" w:rsidRDefault="00055513" w:rsidP="00055513">
      <w:pPr>
        <w:pStyle w:val="ECVText"/>
        <w:spacing w:line="276" w:lineRule="auto"/>
        <w:rPr>
          <w:szCs w:val="16"/>
          <w:lang w:val="en-GB"/>
        </w:rPr>
      </w:pPr>
      <w:r w:rsidRPr="00055513">
        <w:rPr>
          <w:szCs w:val="16"/>
          <w:lang w:val="en-GB"/>
        </w:rPr>
        <w:t>12: Fresilli D, Grani G, De Pascali ML, Alagna G, Tassone E, Ramundo V, Ascoli</w:t>
      </w:r>
    </w:p>
    <w:p w14:paraId="7C517080" w14:textId="77777777" w:rsidR="00055513" w:rsidRPr="00055513" w:rsidRDefault="00055513" w:rsidP="00055513">
      <w:pPr>
        <w:pStyle w:val="ECVText"/>
        <w:spacing w:line="276" w:lineRule="auto"/>
        <w:rPr>
          <w:szCs w:val="16"/>
          <w:lang w:val="en-GB"/>
        </w:rPr>
      </w:pPr>
      <w:r w:rsidRPr="00055513">
        <w:rPr>
          <w:szCs w:val="16"/>
          <w:lang w:val="en-GB"/>
        </w:rPr>
        <w:t>V, Bosco D, Biffoni M, Bononi M, D'Andrea V, Frattaroli F, Giacomelli L,</w:t>
      </w:r>
    </w:p>
    <w:p w14:paraId="5B55DFC0" w14:textId="77777777" w:rsidR="00055513" w:rsidRPr="00055513" w:rsidRDefault="00055513" w:rsidP="00055513">
      <w:pPr>
        <w:pStyle w:val="ECVText"/>
        <w:spacing w:line="276" w:lineRule="auto"/>
        <w:rPr>
          <w:szCs w:val="16"/>
          <w:lang w:val="en-GB"/>
        </w:rPr>
      </w:pPr>
      <w:r w:rsidRPr="00055513">
        <w:rPr>
          <w:szCs w:val="16"/>
          <w:lang w:val="en-GB"/>
        </w:rPr>
        <w:lastRenderedPageBreak/>
        <w:t>Solskaya Y, Polti G, Pacini P, Guiban O, Gallo Curcio R, Caratozzolo M,</w:t>
      </w:r>
    </w:p>
    <w:p w14:paraId="0875AF55" w14:textId="77777777" w:rsidR="00055513" w:rsidRPr="00055513" w:rsidRDefault="00055513" w:rsidP="00055513">
      <w:pPr>
        <w:pStyle w:val="ECVText"/>
        <w:spacing w:line="276" w:lineRule="auto"/>
        <w:rPr>
          <w:szCs w:val="16"/>
          <w:lang w:val="en-GB"/>
        </w:rPr>
      </w:pPr>
      <w:r w:rsidRPr="00055513">
        <w:rPr>
          <w:szCs w:val="16"/>
          <w:lang w:val="en-GB"/>
        </w:rPr>
        <w:t>Cantisani V. Computer-aided diagnostic system for thyroid nodule sonographic</w:t>
      </w:r>
    </w:p>
    <w:p w14:paraId="25D3F68B" w14:textId="77777777" w:rsidR="00055513" w:rsidRPr="00055513" w:rsidRDefault="00055513" w:rsidP="00055513">
      <w:pPr>
        <w:pStyle w:val="ECVText"/>
        <w:spacing w:line="276" w:lineRule="auto"/>
        <w:rPr>
          <w:szCs w:val="16"/>
          <w:lang w:val="en-GB"/>
        </w:rPr>
      </w:pPr>
      <w:r w:rsidRPr="00055513">
        <w:rPr>
          <w:szCs w:val="16"/>
          <w:lang w:val="en-GB"/>
        </w:rPr>
        <w:t>evaluation outperforms the specificity of less experienced examiners. J</w:t>
      </w:r>
    </w:p>
    <w:p w14:paraId="4FA601D8" w14:textId="77777777" w:rsidR="00055513" w:rsidRPr="00055513" w:rsidRDefault="00055513" w:rsidP="00055513">
      <w:pPr>
        <w:pStyle w:val="ECVText"/>
        <w:spacing w:line="276" w:lineRule="auto"/>
        <w:rPr>
          <w:szCs w:val="16"/>
          <w:lang w:val="en-GB"/>
        </w:rPr>
      </w:pPr>
      <w:r w:rsidRPr="00055513">
        <w:rPr>
          <w:szCs w:val="16"/>
          <w:lang w:val="en-GB"/>
        </w:rPr>
        <w:t>Ultrasound. 2020 Jun;23(2):169-174. doi: 10.1007/s40477-020-00453-y. Epub 2020</w:t>
      </w:r>
    </w:p>
    <w:p w14:paraId="2EA1A305" w14:textId="77777777" w:rsidR="00055513" w:rsidRPr="00055513" w:rsidRDefault="00055513" w:rsidP="00055513">
      <w:pPr>
        <w:pStyle w:val="ECVText"/>
        <w:spacing w:line="276" w:lineRule="auto"/>
        <w:rPr>
          <w:szCs w:val="16"/>
          <w:lang w:val="en-GB"/>
        </w:rPr>
      </w:pPr>
      <w:r w:rsidRPr="00055513">
        <w:rPr>
          <w:szCs w:val="16"/>
          <w:lang w:val="en-GB"/>
        </w:rPr>
        <w:t>Apr 3. PMID: 32246401; PMCID: PMC7242558.</w:t>
      </w:r>
    </w:p>
    <w:p w14:paraId="09F7D1B5" w14:textId="77777777" w:rsidR="00055513" w:rsidRPr="00055513" w:rsidRDefault="00055513" w:rsidP="00055513">
      <w:pPr>
        <w:pStyle w:val="ECVText"/>
        <w:spacing w:line="276" w:lineRule="auto"/>
        <w:rPr>
          <w:szCs w:val="16"/>
          <w:lang w:val="en-GB"/>
        </w:rPr>
      </w:pPr>
    </w:p>
    <w:p w14:paraId="0334CCE6" w14:textId="77777777" w:rsidR="00055513" w:rsidRPr="00055513" w:rsidRDefault="00055513" w:rsidP="00055513">
      <w:pPr>
        <w:pStyle w:val="ECVText"/>
        <w:spacing w:line="276" w:lineRule="auto"/>
        <w:rPr>
          <w:szCs w:val="16"/>
          <w:lang w:val="en-GB"/>
        </w:rPr>
      </w:pPr>
      <w:r w:rsidRPr="00055513">
        <w:rPr>
          <w:szCs w:val="16"/>
          <w:lang w:val="en-GB"/>
        </w:rPr>
        <w:t>13: Desiderio J, Trastulli S, D'Andrea V, Parisi A. Enhanced recovery after</w:t>
      </w:r>
    </w:p>
    <w:p w14:paraId="1BA53340" w14:textId="77777777" w:rsidR="00055513" w:rsidRPr="00055513" w:rsidRDefault="00055513" w:rsidP="00055513">
      <w:pPr>
        <w:pStyle w:val="ECVText"/>
        <w:spacing w:line="276" w:lineRule="auto"/>
        <w:rPr>
          <w:szCs w:val="16"/>
          <w:lang w:val="en-GB"/>
        </w:rPr>
      </w:pPr>
      <w:r w:rsidRPr="00055513">
        <w:rPr>
          <w:szCs w:val="16"/>
          <w:lang w:val="en-GB"/>
        </w:rPr>
        <w:t>surgery for gastric cancer (ERAS-GC): optimizing patient outcome. Transl</w:t>
      </w:r>
    </w:p>
    <w:p w14:paraId="2BABF1B9" w14:textId="77777777" w:rsidR="00055513" w:rsidRPr="00055513" w:rsidRDefault="00055513" w:rsidP="00055513">
      <w:pPr>
        <w:pStyle w:val="ECVText"/>
        <w:spacing w:line="276" w:lineRule="auto"/>
        <w:rPr>
          <w:szCs w:val="16"/>
          <w:lang w:val="en-GB"/>
        </w:rPr>
      </w:pPr>
      <w:r w:rsidRPr="00055513">
        <w:rPr>
          <w:szCs w:val="16"/>
          <w:lang w:val="en-GB"/>
        </w:rPr>
        <w:t xml:space="preserve">Gastroenterol Hepatol. 2020 Jan </w:t>
      </w:r>
      <w:proofErr w:type="gramStart"/>
      <w:r w:rsidRPr="00055513">
        <w:rPr>
          <w:szCs w:val="16"/>
          <w:lang w:val="en-GB"/>
        </w:rPr>
        <w:t>5;5:11</w:t>
      </w:r>
      <w:proofErr w:type="gramEnd"/>
      <w:r w:rsidRPr="00055513">
        <w:rPr>
          <w:szCs w:val="16"/>
          <w:lang w:val="en-GB"/>
        </w:rPr>
        <w:t>. doi: 10.21037/tgh.2019.10.04. PMID:</w:t>
      </w:r>
    </w:p>
    <w:p w14:paraId="7E651E05" w14:textId="77777777" w:rsidR="00055513" w:rsidRPr="00055513" w:rsidRDefault="00055513" w:rsidP="00055513">
      <w:pPr>
        <w:pStyle w:val="ECVText"/>
        <w:spacing w:line="276" w:lineRule="auto"/>
        <w:rPr>
          <w:szCs w:val="16"/>
          <w:lang w:val="en-GB"/>
        </w:rPr>
      </w:pPr>
      <w:r w:rsidRPr="00055513">
        <w:rPr>
          <w:szCs w:val="16"/>
          <w:lang w:val="en-GB"/>
        </w:rPr>
        <w:t>32190779; PMCID: PMC7061180.</w:t>
      </w:r>
    </w:p>
    <w:p w14:paraId="083DA187" w14:textId="77777777" w:rsidR="00055513" w:rsidRPr="00055513" w:rsidRDefault="00055513" w:rsidP="00055513">
      <w:pPr>
        <w:pStyle w:val="ECVText"/>
        <w:spacing w:line="276" w:lineRule="auto"/>
        <w:rPr>
          <w:szCs w:val="16"/>
          <w:lang w:val="en-GB"/>
        </w:rPr>
      </w:pPr>
    </w:p>
    <w:p w14:paraId="3F6A6753" w14:textId="77777777" w:rsidR="00055513" w:rsidRPr="00055513" w:rsidRDefault="00055513" w:rsidP="00055513">
      <w:pPr>
        <w:pStyle w:val="ECVText"/>
        <w:spacing w:line="276" w:lineRule="auto"/>
        <w:rPr>
          <w:szCs w:val="16"/>
          <w:lang w:val="en-GB"/>
        </w:rPr>
      </w:pPr>
      <w:r w:rsidRPr="00055513">
        <w:rPr>
          <w:szCs w:val="16"/>
          <w:lang w:val="en-GB"/>
        </w:rPr>
        <w:t>14: Palma R, Pontone S, Marino IR, Magliocca FM, Frattaroli S, Tonini V,</w:t>
      </w:r>
    </w:p>
    <w:p w14:paraId="700AA63A" w14:textId="77777777" w:rsidR="00055513" w:rsidRPr="00055513" w:rsidRDefault="00055513" w:rsidP="00055513">
      <w:pPr>
        <w:pStyle w:val="ECVText"/>
        <w:spacing w:line="276" w:lineRule="auto"/>
        <w:rPr>
          <w:szCs w:val="16"/>
          <w:lang w:val="en-GB"/>
        </w:rPr>
      </w:pPr>
      <w:r w:rsidRPr="00055513">
        <w:rPr>
          <w:szCs w:val="16"/>
          <w:lang w:val="en-GB"/>
        </w:rPr>
        <w:t>D'Andrea V. Sheep in Wolf's Clothing: Pedunculated Colonic Lipoma with Overlying</w:t>
      </w:r>
    </w:p>
    <w:p w14:paraId="6397FF6C" w14:textId="77777777" w:rsidR="00055513" w:rsidRPr="00055513" w:rsidRDefault="00055513" w:rsidP="00055513">
      <w:pPr>
        <w:pStyle w:val="ECVText"/>
        <w:spacing w:line="276" w:lineRule="auto"/>
        <w:rPr>
          <w:szCs w:val="16"/>
          <w:lang w:val="en-GB"/>
        </w:rPr>
      </w:pPr>
      <w:r w:rsidRPr="00055513">
        <w:rPr>
          <w:szCs w:val="16"/>
          <w:lang w:val="en-GB"/>
        </w:rPr>
        <w:t>Hyperplastic and Ulcerated Epithelium. Dig Dis Sci. 2020 Jul;65(7):1951-1953.</w:t>
      </w:r>
    </w:p>
    <w:p w14:paraId="592EB1EB" w14:textId="77777777" w:rsidR="00055513" w:rsidRPr="00055513" w:rsidRDefault="00055513" w:rsidP="00055513">
      <w:pPr>
        <w:pStyle w:val="ECVText"/>
        <w:spacing w:line="276" w:lineRule="auto"/>
        <w:rPr>
          <w:szCs w:val="16"/>
          <w:lang w:val="en-GB"/>
        </w:rPr>
      </w:pPr>
      <w:r w:rsidRPr="00055513">
        <w:rPr>
          <w:szCs w:val="16"/>
          <w:lang w:val="en-GB"/>
        </w:rPr>
        <w:t>doi: 10.1007/s10620-020-06188-4. PMID: 32157495.</w:t>
      </w:r>
    </w:p>
    <w:p w14:paraId="6F6C5C7C" w14:textId="77777777" w:rsidR="00055513" w:rsidRPr="00055513" w:rsidRDefault="00055513" w:rsidP="00055513">
      <w:pPr>
        <w:pStyle w:val="ECVText"/>
        <w:spacing w:line="276" w:lineRule="auto"/>
        <w:rPr>
          <w:szCs w:val="16"/>
          <w:lang w:val="en-GB"/>
        </w:rPr>
      </w:pPr>
    </w:p>
    <w:p w14:paraId="2B24F244" w14:textId="77777777" w:rsidR="00055513" w:rsidRPr="00055513" w:rsidRDefault="00055513" w:rsidP="00055513">
      <w:pPr>
        <w:pStyle w:val="ECVText"/>
        <w:spacing w:line="276" w:lineRule="auto"/>
        <w:rPr>
          <w:szCs w:val="16"/>
          <w:lang w:val="en-GB"/>
        </w:rPr>
      </w:pPr>
      <w:r w:rsidRPr="00055513">
        <w:rPr>
          <w:szCs w:val="16"/>
          <w:lang w:val="en-GB"/>
        </w:rPr>
        <w:t>15: Vaccari S, Cervellera M, Lauro A, Palazzini G, Cirocchi R, Gjata A, Dibra A,</w:t>
      </w:r>
    </w:p>
    <w:p w14:paraId="436EDFDD" w14:textId="77777777" w:rsidR="00055513" w:rsidRPr="00055513" w:rsidRDefault="00055513" w:rsidP="00055513">
      <w:pPr>
        <w:pStyle w:val="ECVText"/>
        <w:spacing w:line="276" w:lineRule="auto"/>
        <w:rPr>
          <w:szCs w:val="16"/>
          <w:lang w:val="en-GB"/>
        </w:rPr>
      </w:pPr>
      <w:r w:rsidRPr="00055513">
        <w:rPr>
          <w:szCs w:val="16"/>
          <w:lang w:val="en-GB"/>
        </w:rPr>
        <w:t>Ussia A, Brighi M, Isaj E, Agastra E, Casella G, Di Matteo FM, Santoro A, Falvo</w:t>
      </w:r>
    </w:p>
    <w:p w14:paraId="0F8EEDDD" w14:textId="77777777" w:rsidR="00055513" w:rsidRPr="00055513" w:rsidRDefault="00055513" w:rsidP="00055513">
      <w:pPr>
        <w:pStyle w:val="ECVText"/>
        <w:spacing w:line="276" w:lineRule="auto"/>
        <w:rPr>
          <w:szCs w:val="16"/>
          <w:lang w:val="en-GB"/>
        </w:rPr>
      </w:pPr>
      <w:r w:rsidRPr="00055513">
        <w:rPr>
          <w:szCs w:val="16"/>
          <w:lang w:val="en-GB"/>
        </w:rPr>
        <w:t>L, Tarroni D, D'andrea V, Tonini V. Laparoscopic cholecystectomy: which</w:t>
      </w:r>
    </w:p>
    <w:p w14:paraId="7948032F" w14:textId="77777777" w:rsidR="00055513" w:rsidRPr="00055513" w:rsidRDefault="00055513" w:rsidP="00055513">
      <w:pPr>
        <w:pStyle w:val="ECVText"/>
        <w:spacing w:line="276" w:lineRule="auto"/>
        <w:rPr>
          <w:szCs w:val="16"/>
          <w:lang w:val="en-GB"/>
        </w:rPr>
      </w:pPr>
      <w:r w:rsidRPr="00055513">
        <w:rPr>
          <w:szCs w:val="16"/>
          <w:lang w:val="en-GB"/>
        </w:rPr>
        <w:t>predicting factors of conversion? Two Italian center's studies. Minerva Chir.</w:t>
      </w:r>
    </w:p>
    <w:p w14:paraId="5AAF225A" w14:textId="77777777" w:rsidR="00055513" w:rsidRPr="00055513" w:rsidRDefault="00055513" w:rsidP="00055513">
      <w:pPr>
        <w:pStyle w:val="ECVText"/>
        <w:spacing w:line="276" w:lineRule="auto"/>
        <w:rPr>
          <w:szCs w:val="16"/>
          <w:lang w:val="en-GB"/>
        </w:rPr>
      </w:pPr>
      <w:r w:rsidRPr="00055513">
        <w:rPr>
          <w:szCs w:val="16"/>
          <w:lang w:val="en-GB"/>
        </w:rPr>
        <w:t>2020 Jun;75(3):141-152. doi: 10.23736/S0026-4733.20.08228-0. Epub 2020 Mar 4.</w:t>
      </w:r>
    </w:p>
    <w:p w14:paraId="0BC5AF57" w14:textId="77777777" w:rsidR="00055513" w:rsidRPr="00055513" w:rsidRDefault="00055513" w:rsidP="00055513">
      <w:pPr>
        <w:pStyle w:val="ECVText"/>
        <w:spacing w:line="276" w:lineRule="auto"/>
        <w:rPr>
          <w:szCs w:val="16"/>
          <w:lang w:val="en-GB"/>
        </w:rPr>
      </w:pPr>
      <w:r w:rsidRPr="00055513">
        <w:rPr>
          <w:szCs w:val="16"/>
          <w:lang w:val="en-GB"/>
        </w:rPr>
        <w:t>PMID: 32138473.</w:t>
      </w:r>
    </w:p>
    <w:p w14:paraId="39E44B83" w14:textId="77777777" w:rsidR="00055513" w:rsidRPr="00055513" w:rsidRDefault="00055513" w:rsidP="00055513">
      <w:pPr>
        <w:pStyle w:val="ECVText"/>
        <w:spacing w:line="276" w:lineRule="auto"/>
        <w:rPr>
          <w:szCs w:val="16"/>
          <w:lang w:val="en-GB"/>
        </w:rPr>
      </w:pPr>
    </w:p>
    <w:p w14:paraId="0631AF32" w14:textId="77777777" w:rsidR="00055513" w:rsidRPr="00055513" w:rsidRDefault="00055513" w:rsidP="00055513">
      <w:pPr>
        <w:pStyle w:val="ECVText"/>
        <w:spacing w:line="276" w:lineRule="auto"/>
        <w:rPr>
          <w:szCs w:val="16"/>
          <w:lang w:val="en-GB"/>
        </w:rPr>
      </w:pPr>
      <w:r w:rsidRPr="00055513">
        <w:rPr>
          <w:szCs w:val="16"/>
          <w:lang w:val="en-GB"/>
        </w:rPr>
        <w:t>16: Colecchia L, Lauro A, Vaccari S, Pirini MG, D'Andrea V, Marino IR, Buia F,</w:t>
      </w:r>
    </w:p>
    <w:p w14:paraId="3B1AB308" w14:textId="77777777" w:rsidR="00055513" w:rsidRPr="00055513" w:rsidRDefault="00055513" w:rsidP="00055513">
      <w:pPr>
        <w:pStyle w:val="ECVText"/>
        <w:spacing w:line="276" w:lineRule="auto"/>
        <w:rPr>
          <w:szCs w:val="16"/>
          <w:lang w:val="en-GB"/>
        </w:rPr>
      </w:pPr>
      <w:r w:rsidRPr="00055513">
        <w:rPr>
          <w:szCs w:val="16"/>
          <w:lang w:val="en-GB"/>
        </w:rPr>
        <w:t>Cervellera M, Tonini V. Giant Pelvic Schwannoma: Case Report and Review of the</w:t>
      </w:r>
    </w:p>
    <w:p w14:paraId="0A5317A5" w14:textId="77777777" w:rsidR="00055513" w:rsidRPr="00055513" w:rsidRDefault="00055513" w:rsidP="00055513">
      <w:pPr>
        <w:pStyle w:val="ECVText"/>
        <w:spacing w:line="276" w:lineRule="auto"/>
        <w:rPr>
          <w:szCs w:val="16"/>
          <w:lang w:val="en-GB"/>
        </w:rPr>
      </w:pPr>
      <w:r w:rsidRPr="00055513">
        <w:rPr>
          <w:szCs w:val="16"/>
          <w:lang w:val="en-GB"/>
        </w:rPr>
        <w:t>Literature. Dig Dis Sci. 2020 May;65(5):1315-1320. doi:</w:t>
      </w:r>
    </w:p>
    <w:p w14:paraId="30BED156" w14:textId="77777777" w:rsidR="00055513" w:rsidRPr="00055513" w:rsidRDefault="00055513" w:rsidP="00055513">
      <w:pPr>
        <w:pStyle w:val="ECVText"/>
        <w:spacing w:line="276" w:lineRule="auto"/>
        <w:rPr>
          <w:szCs w:val="16"/>
          <w:lang w:val="en-GB"/>
        </w:rPr>
      </w:pPr>
      <w:r w:rsidRPr="00055513">
        <w:rPr>
          <w:szCs w:val="16"/>
          <w:lang w:val="en-GB"/>
        </w:rPr>
        <w:t>10.1007/s10620-020-06128-2. PMID: 32036512.</w:t>
      </w:r>
    </w:p>
    <w:p w14:paraId="23719328" w14:textId="77777777" w:rsidR="00055513" w:rsidRPr="00055513" w:rsidRDefault="00055513" w:rsidP="00055513">
      <w:pPr>
        <w:pStyle w:val="ECVText"/>
        <w:spacing w:line="276" w:lineRule="auto"/>
        <w:rPr>
          <w:szCs w:val="16"/>
          <w:lang w:val="en-GB"/>
        </w:rPr>
      </w:pPr>
    </w:p>
    <w:p w14:paraId="572720E0" w14:textId="77777777" w:rsidR="00055513" w:rsidRPr="00055513" w:rsidRDefault="00055513" w:rsidP="00055513">
      <w:pPr>
        <w:pStyle w:val="ECVText"/>
        <w:spacing w:line="276" w:lineRule="auto"/>
        <w:rPr>
          <w:szCs w:val="16"/>
          <w:lang w:val="en-GB"/>
        </w:rPr>
      </w:pPr>
      <w:r w:rsidRPr="00055513">
        <w:rPr>
          <w:szCs w:val="16"/>
          <w:lang w:val="en-GB"/>
        </w:rPr>
        <w:t>17: Francescangeli F, Contavalli P, De Angelis ML, Careccia S, Signore M, Haas</w:t>
      </w:r>
    </w:p>
    <w:p w14:paraId="132505D2" w14:textId="77777777" w:rsidR="00055513" w:rsidRPr="00055513" w:rsidRDefault="00055513" w:rsidP="00055513">
      <w:pPr>
        <w:pStyle w:val="ECVText"/>
        <w:spacing w:line="276" w:lineRule="auto"/>
        <w:rPr>
          <w:szCs w:val="16"/>
          <w:lang w:val="en-GB"/>
        </w:rPr>
      </w:pPr>
      <w:r w:rsidRPr="00055513">
        <w:rPr>
          <w:szCs w:val="16"/>
          <w:lang w:val="en-GB"/>
        </w:rPr>
        <w:t>TL, Salaris F, Baiocchi M, Boe A, Giuliani A, Tcheremenskaia O, Pagliuca A,</w:t>
      </w:r>
    </w:p>
    <w:p w14:paraId="0E5D17F8" w14:textId="77777777" w:rsidR="00055513" w:rsidRPr="00055513" w:rsidRDefault="00055513" w:rsidP="00055513">
      <w:pPr>
        <w:pStyle w:val="ECVText"/>
        <w:spacing w:line="276" w:lineRule="auto"/>
        <w:rPr>
          <w:szCs w:val="16"/>
          <w:lang w:val="en-GB"/>
        </w:rPr>
      </w:pPr>
      <w:r w:rsidRPr="00055513">
        <w:rPr>
          <w:szCs w:val="16"/>
          <w:lang w:val="en-GB"/>
        </w:rPr>
        <w:t>Guardiola O, Minchiotti G, Colace L, Ciardi A, D'Andrea V, La Torre F, Medema J,</w:t>
      </w:r>
    </w:p>
    <w:p w14:paraId="246D2DEF" w14:textId="77777777" w:rsidR="00055513" w:rsidRPr="00055513" w:rsidRDefault="00055513" w:rsidP="00055513">
      <w:pPr>
        <w:pStyle w:val="ECVText"/>
        <w:spacing w:line="276" w:lineRule="auto"/>
        <w:rPr>
          <w:szCs w:val="16"/>
          <w:lang w:val="en-GB"/>
        </w:rPr>
      </w:pPr>
      <w:r w:rsidRPr="00055513">
        <w:rPr>
          <w:szCs w:val="16"/>
          <w:lang w:val="en-GB"/>
        </w:rPr>
        <w:t>De Maria R, Zeuner A. A pre-existing population of ZEB2&lt;sup&gt;+&lt;/sup&gt; quiescent</w:t>
      </w:r>
    </w:p>
    <w:p w14:paraId="0B87DD14" w14:textId="77777777" w:rsidR="00055513" w:rsidRPr="00055513" w:rsidRDefault="00055513" w:rsidP="00055513">
      <w:pPr>
        <w:pStyle w:val="ECVText"/>
        <w:spacing w:line="276" w:lineRule="auto"/>
        <w:rPr>
          <w:szCs w:val="16"/>
          <w:lang w:val="en-GB"/>
        </w:rPr>
      </w:pPr>
      <w:r w:rsidRPr="00055513">
        <w:rPr>
          <w:szCs w:val="16"/>
          <w:lang w:val="en-GB"/>
        </w:rPr>
        <w:t>cells with stemness and mesenchymal features dictate chemoresistance in</w:t>
      </w:r>
    </w:p>
    <w:p w14:paraId="76390508" w14:textId="77777777" w:rsidR="00055513" w:rsidRPr="00055513" w:rsidRDefault="00055513" w:rsidP="00055513">
      <w:pPr>
        <w:pStyle w:val="ECVText"/>
        <w:spacing w:line="276" w:lineRule="auto"/>
        <w:rPr>
          <w:szCs w:val="16"/>
          <w:lang w:val="en-GB"/>
        </w:rPr>
      </w:pPr>
      <w:r w:rsidRPr="00055513">
        <w:rPr>
          <w:szCs w:val="16"/>
          <w:lang w:val="en-GB"/>
        </w:rPr>
        <w:t>colorectal cancer. J Exp Clin Cancer Res. 2020 Jan 8;39(1):2. doi:</w:t>
      </w:r>
    </w:p>
    <w:p w14:paraId="0482E9AA" w14:textId="77777777" w:rsidR="00055513" w:rsidRPr="00055513" w:rsidRDefault="00055513" w:rsidP="00055513">
      <w:pPr>
        <w:pStyle w:val="ECVText"/>
        <w:spacing w:line="276" w:lineRule="auto"/>
        <w:rPr>
          <w:szCs w:val="16"/>
          <w:lang w:val="en-GB"/>
        </w:rPr>
      </w:pPr>
      <w:r w:rsidRPr="00055513">
        <w:rPr>
          <w:szCs w:val="16"/>
          <w:lang w:val="en-GB"/>
        </w:rPr>
        <w:t>10.1186/s13046-019-1505-4. PMID: 31910865; PMCID: PMC6947904.</w:t>
      </w:r>
    </w:p>
    <w:p w14:paraId="2D4AC5A6" w14:textId="77777777" w:rsidR="00055513" w:rsidRPr="00055513" w:rsidRDefault="00055513" w:rsidP="00055513">
      <w:pPr>
        <w:pStyle w:val="ECVText"/>
        <w:spacing w:line="276" w:lineRule="auto"/>
        <w:rPr>
          <w:szCs w:val="16"/>
          <w:lang w:val="en-GB"/>
        </w:rPr>
      </w:pPr>
    </w:p>
    <w:p w14:paraId="288D2F32" w14:textId="77777777" w:rsidR="00055513" w:rsidRPr="00055513" w:rsidRDefault="00055513" w:rsidP="00055513">
      <w:pPr>
        <w:pStyle w:val="ECVText"/>
        <w:spacing w:line="276" w:lineRule="auto"/>
        <w:rPr>
          <w:szCs w:val="16"/>
          <w:lang w:val="en-GB"/>
        </w:rPr>
      </w:pPr>
      <w:r w:rsidRPr="00055513">
        <w:rPr>
          <w:szCs w:val="16"/>
          <w:lang w:val="en-GB"/>
        </w:rPr>
        <w:t>18: Minghetti M, Lauro A, Pagano N, Vaccari S, D'Andrea V, Marino IR, Cervellera</w:t>
      </w:r>
    </w:p>
    <w:p w14:paraId="4B586C5A" w14:textId="77777777" w:rsidR="00055513" w:rsidRPr="00055513" w:rsidRDefault="00055513" w:rsidP="00055513">
      <w:pPr>
        <w:pStyle w:val="ECVText"/>
        <w:spacing w:line="276" w:lineRule="auto"/>
        <w:rPr>
          <w:szCs w:val="16"/>
          <w:lang w:val="en-GB"/>
        </w:rPr>
      </w:pPr>
      <w:r w:rsidRPr="00055513">
        <w:rPr>
          <w:szCs w:val="16"/>
          <w:lang w:val="en-GB"/>
        </w:rPr>
        <w:t>M, Tonini V. Two's a Charm: Endoscopic Therapy of Multiple Pancreatic</w:t>
      </w:r>
    </w:p>
    <w:p w14:paraId="1A4194B6" w14:textId="77777777" w:rsidR="00055513" w:rsidRPr="00055513" w:rsidRDefault="00055513" w:rsidP="00055513">
      <w:pPr>
        <w:pStyle w:val="ECVText"/>
        <w:spacing w:line="276" w:lineRule="auto"/>
        <w:rPr>
          <w:szCs w:val="16"/>
          <w:lang w:val="en-GB"/>
        </w:rPr>
      </w:pPr>
      <w:r w:rsidRPr="00055513">
        <w:rPr>
          <w:szCs w:val="16"/>
          <w:lang w:val="en-GB"/>
        </w:rPr>
        <w:t>Pseudocysts. Dig Dis Sci. 2020 Jan;65(1):66-70. doi: 10.1007/s10620-019-05947-2.</w:t>
      </w:r>
    </w:p>
    <w:p w14:paraId="60F2BFB0" w14:textId="77777777" w:rsidR="00055513" w:rsidRPr="00055513" w:rsidRDefault="00055513" w:rsidP="00055513">
      <w:pPr>
        <w:pStyle w:val="ECVText"/>
        <w:spacing w:line="276" w:lineRule="auto"/>
        <w:rPr>
          <w:szCs w:val="16"/>
          <w:lang w:val="en-GB"/>
        </w:rPr>
      </w:pPr>
      <w:r w:rsidRPr="00055513">
        <w:rPr>
          <w:szCs w:val="16"/>
          <w:lang w:val="en-GB"/>
        </w:rPr>
        <w:t>PMID: 31732908.</w:t>
      </w:r>
    </w:p>
    <w:p w14:paraId="5BB0BE45" w14:textId="77777777" w:rsidR="00055513" w:rsidRPr="00055513" w:rsidRDefault="00055513" w:rsidP="00055513">
      <w:pPr>
        <w:pStyle w:val="ECVText"/>
        <w:spacing w:line="276" w:lineRule="auto"/>
        <w:rPr>
          <w:szCs w:val="16"/>
          <w:lang w:val="en-GB"/>
        </w:rPr>
      </w:pPr>
    </w:p>
    <w:p w14:paraId="26803628" w14:textId="77777777" w:rsidR="00055513" w:rsidRPr="00055513" w:rsidRDefault="00055513" w:rsidP="00055513">
      <w:pPr>
        <w:pStyle w:val="ECVText"/>
        <w:spacing w:line="276" w:lineRule="auto"/>
        <w:rPr>
          <w:szCs w:val="16"/>
          <w:lang w:val="en-GB"/>
        </w:rPr>
      </w:pPr>
      <w:r w:rsidRPr="00055513">
        <w:rPr>
          <w:szCs w:val="16"/>
          <w:lang w:val="en-GB"/>
        </w:rPr>
        <w:t>19: Ussia A, Vaccari S, Lauro A, Caira A, Tardio ML, Leone O, Marino IR,</w:t>
      </w:r>
    </w:p>
    <w:p w14:paraId="1FAA7540" w14:textId="77777777" w:rsidR="00055513" w:rsidRPr="00055513" w:rsidRDefault="00055513" w:rsidP="00055513">
      <w:pPr>
        <w:pStyle w:val="ECVText"/>
        <w:spacing w:line="276" w:lineRule="auto"/>
        <w:rPr>
          <w:szCs w:val="16"/>
          <w:lang w:val="en-GB"/>
        </w:rPr>
      </w:pPr>
      <w:r w:rsidRPr="00055513">
        <w:rPr>
          <w:szCs w:val="16"/>
          <w:lang w:val="en-GB"/>
        </w:rPr>
        <w:t>D'Andrea V, Cervellera M, Tonini V. Colonic Perforation as Initial Presentation</w:t>
      </w:r>
    </w:p>
    <w:p w14:paraId="6960CE1F" w14:textId="77777777" w:rsidR="00055513" w:rsidRPr="00055513" w:rsidRDefault="00055513" w:rsidP="00055513">
      <w:pPr>
        <w:pStyle w:val="ECVText"/>
        <w:spacing w:line="276" w:lineRule="auto"/>
        <w:rPr>
          <w:szCs w:val="16"/>
          <w:lang w:val="en-GB"/>
        </w:rPr>
      </w:pPr>
      <w:r w:rsidRPr="00055513">
        <w:rPr>
          <w:szCs w:val="16"/>
          <w:lang w:val="en-GB"/>
        </w:rPr>
        <w:t>of Amyloid Disease: Case Report and Literature Review. Dig Dis Sci. 2020</w:t>
      </w:r>
    </w:p>
    <w:p w14:paraId="41D06C1B" w14:textId="77777777" w:rsidR="00055513" w:rsidRPr="00055513" w:rsidRDefault="00055513" w:rsidP="00055513">
      <w:pPr>
        <w:pStyle w:val="ECVText"/>
        <w:spacing w:line="276" w:lineRule="auto"/>
        <w:rPr>
          <w:szCs w:val="16"/>
          <w:lang w:val="en-GB"/>
        </w:rPr>
      </w:pPr>
      <w:r w:rsidRPr="00055513">
        <w:rPr>
          <w:szCs w:val="16"/>
          <w:lang w:val="en-GB"/>
        </w:rPr>
        <w:t>Feb;65(2):391-398. doi: 10.1007/s10620-019-05948-1. PMID: 31728786.</w:t>
      </w:r>
    </w:p>
    <w:p w14:paraId="73D01069" w14:textId="77777777" w:rsidR="00055513" w:rsidRPr="00055513" w:rsidRDefault="00055513" w:rsidP="00055513">
      <w:pPr>
        <w:pStyle w:val="ECVText"/>
        <w:spacing w:line="276" w:lineRule="auto"/>
        <w:rPr>
          <w:szCs w:val="16"/>
          <w:lang w:val="en-GB"/>
        </w:rPr>
      </w:pPr>
    </w:p>
    <w:p w14:paraId="10128CBA" w14:textId="77777777" w:rsidR="00055513" w:rsidRPr="00055513" w:rsidRDefault="00055513" w:rsidP="00055513">
      <w:pPr>
        <w:pStyle w:val="ECVText"/>
        <w:spacing w:line="276" w:lineRule="auto"/>
        <w:rPr>
          <w:szCs w:val="16"/>
          <w:lang w:val="en-GB"/>
        </w:rPr>
      </w:pPr>
      <w:r w:rsidRPr="00055513">
        <w:rPr>
          <w:szCs w:val="16"/>
          <w:lang w:val="en-GB"/>
        </w:rPr>
        <w:t>20: Cirocchi R, D'Andrea V, Amato B, Renzi C, Henry BM, Tomaszewski KA, Gioia S,</w:t>
      </w:r>
    </w:p>
    <w:p w14:paraId="32AD635C" w14:textId="77777777" w:rsidR="00055513" w:rsidRPr="00055513" w:rsidRDefault="00055513" w:rsidP="00055513">
      <w:pPr>
        <w:pStyle w:val="ECVText"/>
        <w:spacing w:line="276" w:lineRule="auto"/>
        <w:rPr>
          <w:szCs w:val="16"/>
          <w:lang w:val="en-GB"/>
        </w:rPr>
      </w:pPr>
      <w:r w:rsidRPr="00055513">
        <w:rPr>
          <w:szCs w:val="16"/>
          <w:lang w:val="en-GB"/>
        </w:rPr>
        <w:t>Lancia M, Artico M, Randolph J. Aberrant left hepatic arteries arising from left</w:t>
      </w:r>
    </w:p>
    <w:p w14:paraId="40C98535" w14:textId="77777777" w:rsidR="00055513" w:rsidRPr="00055513" w:rsidRDefault="00055513" w:rsidP="00055513">
      <w:pPr>
        <w:pStyle w:val="ECVText"/>
        <w:spacing w:line="276" w:lineRule="auto"/>
        <w:rPr>
          <w:szCs w:val="16"/>
          <w:lang w:val="en-GB"/>
        </w:rPr>
      </w:pPr>
      <w:r w:rsidRPr="00055513">
        <w:rPr>
          <w:szCs w:val="16"/>
          <w:lang w:val="en-GB"/>
        </w:rPr>
        <w:t>gastric arteries and their clinical importance. Surgeon. 2020 Apr;18(2):100-112.</w:t>
      </w:r>
    </w:p>
    <w:p w14:paraId="6EBE986C" w14:textId="0E08125B" w:rsidR="00055513" w:rsidRDefault="00055513" w:rsidP="00055513">
      <w:pPr>
        <w:pStyle w:val="ECVText"/>
        <w:spacing w:line="276" w:lineRule="auto"/>
        <w:rPr>
          <w:szCs w:val="16"/>
          <w:lang w:val="en-GB"/>
        </w:rPr>
      </w:pPr>
      <w:r w:rsidRPr="00055513">
        <w:rPr>
          <w:szCs w:val="16"/>
          <w:lang w:val="en-GB"/>
        </w:rPr>
        <w:t>doi: 10.1016/j.surge.2019.06.002. Epub 2019 Jul 20. PMID: 31337536.</w:t>
      </w:r>
    </w:p>
    <w:p w14:paraId="5BD5AF02" w14:textId="2FA7D032" w:rsidR="002C70C7" w:rsidRDefault="002C70C7" w:rsidP="009823E3">
      <w:pPr>
        <w:pStyle w:val="ECVText"/>
        <w:spacing w:line="276" w:lineRule="auto"/>
        <w:rPr>
          <w:szCs w:val="16"/>
          <w:lang w:val="en-GB"/>
        </w:rPr>
      </w:pPr>
    </w:p>
    <w:p w14:paraId="53EADA4A" w14:textId="73C537B3" w:rsidR="002C70C7" w:rsidRDefault="002C70C7" w:rsidP="009823E3">
      <w:pPr>
        <w:pStyle w:val="ECVText"/>
        <w:spacing w:line="276" w:lineRule="auto"/>
        <w:rPr>
          <w:szCs w:val="16"/>
          <w:lang w:val="en-GB"/>
        </w:rPr>
      </w:pPr>
    </w:p>
    <w:p w14:paraId="6FF6C0AA" w14:textId="77777777" w:rsidR="002C70C7" w:rsidRDefault="002C70C7" w:rsidP="009823E3">
      <w:pPr>
        <w:pStyle w:val="ECVText"/>
        <w:spacing w:line="276" w:lineRule="auto"/>
        <w:rPr>
          <w:szCs w:val="16"/>
          <w:lang w:val="en-GB"/>
        </w:rPr>
      </w:pPr>
    </w:p>
    <w:p w14:paraId="55E10844" w14:textId="77777777" w:rsidR="005464B9" w:rsidRDefault="005464B9" w:rsidP="009823E3">
      <w:pPr>
        <w:pStyle w:val="ECVText"/>
        <w:spacing w:line="276" w:lineRule="auto"/>
        <w:rPr>
          <w:szCs w:val="16"/>
          <w:lang w:val="en-GB"/>
        </w:rPr>
      </w:pPr>
    </w:p>
    <w:tbl>
      <w:tblPr>
        <w:tblW w:w="0" w:type="auto"/>
        <w:tblLayout w:type="fixed"/>
        <w:tblCellMar>
          <w:left w:w="0" w:type="dxa"/>
          <w:right w:w="0" w:type="dxa"/>
        </w:tblCellMar>
        <w:tblLook w:val="04A0" w:firstRow="1" w:lastRow="0" w:firstColumn="1" w:lastColumn="0" w:noHBand="0" w:noVBand="1"/>
      </w:tblPr>
      <w:tblGrid>
        <w:gridCol w:w="2833"/>
        <w:gridCol w:w="7542"/>
      </w:tblGrid>
      <w:tr w:rsidR="009823E3" w:rsidRPr="00BC703F" w14:paraId="03EC640B" w14:textId="77777777" w:rsidTr="009823E3">
        <w:trPr>
          <w:trHeight w:val="170"/>
        </w:trPr>
        <w:tc>
          <w:tcPr>
            <w:tcW w:w="2833" w:type="dxa"/>
            <w:shd w:val="clear" w:color="auto" w:fill="FFFFFF"/>
            <w:hideMark/>
          </w:tcPr>
          <w:p w14:paraId="01E93EC7" w14:textId="77777777" w:rsidR="009823E3" w:rsidRPr="00226131" w:rsidRDefault="009823E3">
            <w:pPr>
              <w:pStyle w:val="ECVLeftDetails"/>
              <w:spacing w:before="0" w:line="276" w:lineRule="auto"/>
              <w:contextualSpacing/>
              <w:jc w:val="left"/>
              <w:rPr>
                <w:szCs w:val="18"/>
                <w:lang w:val="en-GB"/>
              </w:rPr>
            </w:pPr>
            <w:r w:rsidRPr="00226131">
              <w:rPr>
                <w:szCs w:val="18"/>
                <w:lang w:val="en-GB"/>
              </w:rPr>
              <w:t>Publications</w:t>
            </w:r>
          </w:p>
          <w:p w14:paraId="6C1A1309" w14:textId="77777777" w:rsidR="009823E3" w:rsidRPr="00226131" w:rsidRDefault="009823E3">
            <w:pPr>
              <w:pStyle w:val="ECVLeftDetails"/>
              <w:spacing w:before="0" w:line="276" w:lineRule="auto"/>
              <w:contextualSpacing/>
              <w:jc w:val="left"/>
              <w:rPr>
                <w:szCs w:val="18"/>
                <w:lang w:val="en-GB"/>
              </w:rPr>
            </w:pPr>
            <w:r w:rsidRPr="00226131">
              <w:rPr>
                <w:szCs w:val="18"/>
                <w:lang w:val="en-GB"/>
              </w:rPr>
              <w:t>Monographs, Patents</w:t>
            </w:r>
          </w:p>
        </w:tc>
        <w:tc>
          <w:tcPr>
            <w:tcW w:w="7542" w:type="dxa"/>
            <w:shd w:val="clear" w:color="auto" w:fill="FFFFFF"/>
          </w:tcPr>
          <w:p w14:paraId="3F5929B2" w14:textId="6B6947B9"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SCIENTIFIC ARTICLES 2019</w:t>
            </w:r>
          </w:p>
          <w:p w14:paraId="40F182E9" w14:textId="77777777" w:rsidR="007303DC" w:rsidRPr="00226131" w:rsidRDefault="007303DC">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1C67623C" w14:textId="77777777" w:rsidR="007303DC" w:rsidRPr="00226131" w:rsidRDefault="007303DC">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5AA171F2" w14:textId="56DFFC32"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1.</w:t>
            </w:r>
            <w:r w:rsidRPr="00226131">
              <w:rPr>
                <w:rFonts w:ascii="Arial" w:hAnsi="Arial" w:cs="Arial"/>
                <w:color w:val="333333"/>
                <w:sz w:val="18"/>
                <w:szCs w:val="18"/>
                <w:lang w:val="en-GB"/>
              </w:rPr>
              <w:t xml:space="preserve"> </w:t>
            </w:r>
            <w:r w:rsidRPr="00A465CB">
              <w:rPr>
                <w:rFonts w:ascii="Arial" w:eastAsia="OpenSymbol" w:hAnsi="Arial" w:cs="Arial"/>
                <w:sz w:val="18"/>
                <w:szCs w:val="18"/>
                <w:lang w:val="en-GB"/>
              </w:rPr>
              <w:t xml:space="preserve">"Cystamatic" Review: </w:t>
            </w:r>
            <w:r w:rsidRPr="00A465CB">
              <w:rPr>
                <w:rFonts w:ascii="Arial" w:eastAsia="OpenSymbol" w:hAnsi="Arial" w:cs="Arial"/>
                <w:color w:val="70AD47" w:themeColor="accent6"/>
                <w:sz w:val="18"/>
                <w:szCs w:val="18"/>
                <w:u w:val="single"/>
                <w:lang w:val="en-GB"/>
              </w:rPr>
              <w:t>Is Mandatory Surgery for Pne</w:t>
            </w:r>
            <w:r w:rsidR="00A465CB" w:rsidRPr="00A465CB">
              <w:rPr>
                <w:rFonts w:ascii="Arial" w:eastAsia="OpenSymbol" w:hAnsi="Arial" w:cs="Arial"/>
                <w:color w:val="70AD47" w:themeColor="accent6"/>
                <w:sz w:val="18"/>
                <w:szCs w:val="18"/>
                <w:u w:val="single"/>
                <w:lang w:val="en-GB"/>
              </w:rPr>
              <w:t>umatosis Cystoides intestinalis</w:t>
            </w:r>
            <w:r w:rsidR="00A465CB">
              <w:rPr>
                <w:rFonts w:ascii="Arial" w:eastAsia="OpenSymbol" w:hAnsi="Arial" w:cs="Arial"/>
                <w:sz w:val="18"/>
                <w:szCs w:val="18"/>
                <w:lang w:val="en-GB"/>
              </w:rPr>
              <w:t>.</w:t>
            </w:r>
            <w:hyperlink r:id="rId16" w:history="1">
              <w:r w:rsidRPr="00226131">
                <w:rPr>
                  <w:rFonts w:ascii="Arial" w:eastAsia="OpenSymbol" w:hAnsi="Arial" w:cs="Arial"/>
                  <w:b/>
                  <w:bCs/>
                  <w:color w:val="7BA428"/>
                  <w:sz w:val="18"/>
                  <w:szCs w:val="18"/>
                  <w:u w:val="single"/>
                  <w:lang w:val="en-GB"/>
                </w:rPr>
                <w:br/>
              </w:r>
            </w:hyperlink>
            <w:r w:rsidRPr="00226131">
              <w:rPr>
                <w:rFonts w:ascii="Arial" w:hAnsi="Arial" w:cs="Arial"/>
                <w:color w:val="333333"/>
                <w:sz w:val="18"/>
                <w:szCs w:val="18"/>
              </w:rPr>
              <w:t xml:space="preserve">Brighi M, S Vaccari, Lauro A, D'Andrea V, Pagano N, Marino IR, Cervellera M, Tonini V.Dig Dis Sci. 2019 Aug 13. doi: 10.1007 / s10620-019-05767-4. </w:t>
            </w:r>
            <w:r w:rsidRPr="00226131">
              <w:rPr>
                <w:rFonts w:ascii="Arial" w:hAnsi="Arial" w:cs="Arial"/>
                <w:color w:val="333333"/>
                <w:sz w:val="18"/>
                <w:szCs w:val="18"/>
                <w:lang w:val="en-GB"/>
              </w:rPr>
              <w:t>[Epub ahead of print] PubMed PMID: 31410751.</w:t>
            </w:r>
            <w:r w:rsidRPr="00226131">
              <w:rPr>
                <w:rFonts w:ascii="Arial" w:hAnsi="Arial" w:cs="Arial"/>
                <w:color w:val="333333"/>
                <w:sz w:val="18"/>
                <w:szCs w:val="18"/>
                <w:lang w:val="en-GB"/>
              </w:rPr>
              <w:br/>
            </w:r>
          </w:p>
          <w:p w14:paraId="7E9D3A69"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2. </w:t>
            </w:r>
            <w:hyperlink r:id="rId17" w:history="1">
              <w:r w:rsidRPr="00226131">
                <w:rPr>
                  <w:rStyle w:val="Collegamentoipertestuale"/>
                  <w:rFonts w:ascii="Arial" w:eastAsia="OpenSymbol" w:hAnsi="Arial" w:cs="Arial"/>
                  <w:color w:val="7BA428"/>
                  <w:sz w:val="18"/>
                  <w:szCs w:val="18"/>
                  <w:lang w:val="en-GB"/>
                </w:rPr>
                <w:t>The Great View Forward: The Use of a colonoscope for Distal Duodenal Stent Placement.</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rPr>
              <w:t xml:space="preserve">Minervini A, Lauro A, Pagano N, Vaccari S, D'Andrea V, Marino IR, Cervellera M, Tonini V.Dig Dis Sci. 2019 Sep; 64 (9): 2445-2448. doi: 10.1007 / s10620-019-05768-3. </w:t>
            </w:r>
            <w:r w:rsidRPr="00226131">
              <w:rPr>
                <w:rFonts w:ascii="Arial" w:hAnsi="Arial" w:cs="Arial"/>
                <w:color w:val="333333"/>
                <w:sz w:val="18"/>
                <w:szCs w:val="18"/>
                <w:lang w:val="en-GB"/>
              </w:rPr>
              <w:t xml:space="preserve">PubMed PMID: </w:t>
            </w:r>
            <w:r w:rsidRPr="00226131">
              <w:rPr>
                <w:rFonts w:ascii="Arial" w:hAnsi="Arial" w:cs="Arial"/>
                <w:color w:val="333333"/>
                <w:sz w:val="18"/>
                <w:szCs w:val="18"/>
                <w:lang w:val="en-GB"/>
              </w:rPr>
              <w:lastRenderedPageBreak/>
              <w:t>31410750.</w:t>
            </w:r>
            <w:r w:rsidRPr="00226131">
              <w:rPr>
                <w:rFonts w:ascii="Arial" w:hAnsi="Arial" w:cs="Arial"/>
                <w:color w:val="333333"/>
                <w:sz w:val="18"/>
                <w:szCs w:val="18"/>
                <w:lang w:val="en-GB"/>
              </w:rPr>
              <w:br/>
            </w:r>
          </w:p>
          <w:p w14:paraId="70D6C4C1"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3.</w:t>
            </w:r>
            <w:r w:rsidRPr="00226131">
              <w:rPr>
                <w:rFonts w:ascii="Arial" w:hAnsi="Arial" w:cs="Arial"/>
                <w:color w:val="333333"/>
                <w:sz w:val="18"/>
                <w:szCs w:val="18"/>
                <w:lang w:val="en-GB"/>
              </w:rPr>
              <w:t xml:space="preserve"> </w:t>
            </w:r>
            <w:hyperlink r:id="rId18" w:history="1">
              <w:r w:rsidRPr="00226131">
                <w:rPr>
                  <w:rStyle w:val="Collegamentoipertestuale"/>
                  <w:rFonts w:ascii="Arial" w:eastAsia="OpenSymbol" w:hAnsi="Arial" w:cs="Arial"/>
                  <w:color w:val="7BA428"/>
                  <w:sz w:val="18"/>
                  <w:szCs w:val="18"/>
                  <w:lang w:val="en-GB"/>
                </w:rPr>
                <w:t>Investigational drugs for the treatment of cancer cachexia: a focus on phase I and phase II clinical trials.</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rPr>
              <w:t xml:space="preserve">Molfino A, Amabile MI, Giorgi A, Monti M, D'Andrea V, Muscaritoli M.Expert Opin Investig Drugs. </w:t>
            </w:r>
            <w:r w:rsidRPr="00226131">
              <w:rPr>
                <w:rFonts w:ascii="Arial" w:hAnsi="Arial" w:cs="Arial"/>
                <w:color w:val="333333"/>
                <w:sz w:val="18"/>
                <w:szCs w:val="18"/>
                <w:lang w:val="en-GB"/>
              </w:rPr>
              <w:t>2019 Aug; 28 (8): 733-740. doi: 10.1080 / 13543784.2019.1646727. Epub 2019 Jul 26. PubMed PMID: 31347405.</w:t>
            </w:r>
            <w:r w:rsidRPr="00226131">
              <w:rPr>
                <w:rFonts w:ascii="Arial" w:hAnsi="Arial" w:cs="Arial"/>
                <w:color w:val="333333"/>
                <w:sz w:val="18"/>
                <w:szCs w:val="18"/>
                <w:lang w:val="en-GB"/>
              </w:rPr>
              <w:br/>
            </w:r>
          </w:p>
          <w:p w14:paraId="7A470EA1"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4. </w:t>
            </w:r>
            <w:hyperlink r:id="rId19" w:history="1">
              <w:r w:rsidRPr="00226131">
                <w:rPr>
                  <w:rStyle w:val="Collegamentoipertestuale"/>
                  <w:rFonts w:ascii="Arial" w:eastAsia="OpenSymbol" w:hAnsi="Arial" w:cs="Arial"/>
                  <w:color w:val="7BA428"/>
                  <w:sz w:val="18"/>
                  <w:szCs w:val="18"/>
                  <w:lang w:val="en-GB"/>
                </w:rPr>
                <w:t>Aberrant left hepatic arteries Arising from left gastric arteries and their clinical Importance</w:t>
              </w:r>
            </w:hyperlink>
            <w:r w:rsidRPr="00226131">
              <w:rPr>
                <w:rFonts w:ascii="Arial" w:hAnsi="Arial" w:cs="Arial"/>
                <w:color w:val="333333"/>
                <w:sz w:val="18"/>
                <w:szCs w:val="18"/>
                <w:lang w:val="en-GB"/>
              </w:rPr>
              <w:t>.</w:t>
            </w:r>
            <w:r w:rsidRPr="00226131">
              <w:rPr>
                <w:rFonts w:ascii="Arial" w:hAnsi="Arial" w:cs="Arial"/>
                <w:color w:val="333333"/>
                <w:sz w:val="18"/>
                <w:szCs w:val="18"/>
                <w:lang w:val="en-GB"/>
              </w:rPr>
              <w:br/>
              <w:t xml:space="preserve">Cirocchi R, D'Andrea V, Amato B, C Renzi, Henry BM, Tomaszewski KA, Joy S, Lancia M, M Artico, Randolph J.Surgeon. 2019 Jul 20. pii: S1479-666X (19) 30077-0. doi: 10.1016 / </w:t>
            </w:r>
            <w:proofErr w:type="gramStart"/>
            <w:r w:rsidRPr="00226131">
              <w:rPr>
                <w:rFonts w:ascii="Arial" w:hAnsi="Arial" w:cs="Arial"/>
                <w:color w:val="333333"/>
                <w:sz w:val="18"/>
                <w:szCs w:val="18"/>
                <w:lang w:val="en-GB"/>
              </w:rPr>
              <w:t>j.surge</w:t>
            </w:r>
            <w:proofErr w:type="gramEnd"/>
            <w:r w:rsidRPr="00226131">
              <w:rPr>
                <w:rFonts w:ascii="Arial" w:hAnsi="Arial" w:cs="Arial"/>
                <w:color w:val="333333"/>
                <w:sz w:val="18"/>
                <w:szCs w:val="18"/>
                <w:lang w:val="en-GB"/>
              </w:rPr>
              <w:t>.2019.06.002. [Epub ahead of print] Review. PubMed PMID: 31337536.</w:t>
            </w:r>
            <w:r w:rsidRPr="00226131">
              <w:rPr>
                <w:rFonts w:ascii="Arial" w:hAnsi="Arial" w:cs="Arial"/>
                <w:color w:val="333333"/>
                <w:sz w:val="18"/>
                <w:szCs w:val="18"/>
                <w:lang w:val="en-GB"/>
              </w:rPr>
              <w:br/>
            </w:r>
          </w:p>
          <w:p w14:paraId="130933B2"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5. </w:t>
            </w:r>
            <w:hyperlink r:id="rId20" w:history="1">
              <w:r w:rsidRPr="00226131">
                <w:rPr>
                  <w:rStyle w:val="Collegamentoipertestuale"/>
                  <w:rFonts w:ascii="Arial" w:eastAsia="OpenSymbol" w:hAnsi="Arial" w:cs="Arial"/>
                  <w:color w:val="7BA428"/>
                  <w:sz w:val="18"/>
                  <w:szCs w:val="18"/>
                  <w:lang w:val="en-GB"/>
                </w:rPr>
                <w:t>Robot-assisted Associated Toupet fundoplication and cholecystectomy for symptomatic giant hiatal hernia with situs inversus viscerum-A case report and literature review</w:t>
              </w:r>
            </w:hyperlink>
            <w:r w:rsidRPr="00226131">
              <w:rPr>
                <w:rFonts w:ascii="Arial" w:hAnsi="Arial" w:cs="Arial"/>
                <w:color w:val="333333"/>
                <w:sz w:val="18"/>
                <w:szCs w:val="18"/>
                <w:lang w:val="en-GB"/>
              </w:rPr>
              <w:t>.</w:t>
            </w:r>
            <w:r w:rsidRPr="00226131">
              <w:rPr>
                <w:rFonts w:ascii="Arial" w:hAnsi="Arial" w:cs="Arial"/>
                <w:color w:val="333333"/>
                <w:sz w:val="18"/>
                <w:szCs w:val="18"/>
                <w:lang w:val="en-GB"/>
              </w:rPr>
              <w:br/>
            </w:r>
            <w:r w:rsidRPr="00226131">
              <w:rPr>
                <w:rFonts w:ascii="Arial" w:hAnsi="Arial" w:cs="Arial"/>
                <w:color w:val="333333"/>
                <w:sz w:val="18"/>
                <w:szCs w:val="18"/>
              </w:rPr>
              <w:t xml:space="preserve">Ceccarelli G, Romano A, Esposito G, De Rosa M, W Bugiantella, Miranda E, Fontani A, D'Andrea V.Int J Surg Case Rep., 2019; 60: 371-375. doi: 10.1016 / </w:t>
            </w:r>
            <w:proofErr w:type="gramStart"/>
            <w:r w:rsidRPr="00226131">
              <w:rPr>
                <w:rFonts w:ascii="Arial" w:hAnsi="Arial" w:cs="Arial"/>
                <w:color w:val="333333"/>
                <w:sz w:val="18"/>
                <w:szCs w:val="18"/>
              </w:rPr>
              <w:t>j.ijscr</w:t>
            </w:r>
            <w:proofErr w:type="gramEnd"/>
            <w:r w:rsidRPr="00226131">
              <w:rPr>
                <w:rFonts w:ascii="Arial" w:hAnsi="Arial" w:cs="Arial"/>
                <w:color w:val="333333"/>
                <w:sz w:val="18"/>
                <w:szCs w:val="18"/>
              </w:rPr>
              <w:t xml:space="preserve">.2019.06.038. </w:t>
            </w:r>
            <w:r w:rsidRPr="00226131">
              <w:rPr>
                <w:rFonts w:ascii="Arial" w:hAnsi="Arial" w:cs="Arial"/>
                <w:color w:val="333333"/>
                <w:sz w:val="18"/>
                <w:szCs w:val="18"/>
                <w:lang w:val="en-GB"/>
              </w:rPr>
              <w:t>Epub 2019 Jun 22. PubMed PMID: 31,288,202; PubMed Central PMCID: PMC6614786.</w:t>
            </w:r>
            <w:r w:rsidRPr="00226131">
              <w:rPr>
                <w:rFonts w:ascii="Arial" w:hAnsi="Arial" w:cs="Arial"/>
                <w:color w:val="333333"/>
                <w:sz w:val="18"/>
                <w:szCs w:val="18"/>
                <w:lang w:val="en-GB"/>
              </w:rPr>
              <w:br/>
            </w:r>
          </w:p>
          <w:p w14:paraId="6310FB38"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6. </w:t>
            </w:r>
            <w:hyperlink r:id="rId21" w:history="1">
              <w:r w:rsidRPr="00226131">
                <w:rPr>
                  <w:rStyle w:val="Collegamentoipertestuale"/>
                  <w:rFonts w:ascii="Arial" w:eastAsia="OpenSymbol" w:hAnsi="Arial" w:cs="Arial"/>
                  <w:color w:val="7BA428"/>
                  <w:sz w:val="18"/>
                  <w:szCs w:val="18"/>
                  <w:lang w:val="en-GB"/>
                </w:rPr>
                <w:t>Hepatic subcapsular Post-ERCP Hematoma: Case Report and Review of</w:t>
              </w:r>
              <w:r w:rsidRPr="00226131">
                <w:rPr>
                  <w:rFonts w:ascii="Arial" w:eastAsia="OpenSymbol" w:hAnsi="Arial" w:cs="Arial"/>
                  <w:color w:val="7BA428"/>
                  <w:sz w:val="18"/>
                  <w:szCs w:val="18"/>
                  <w:u w:val="single"/>
                  <w:lang w:val="en-GB"/>
                </w:rPr>
                <w:br/>
              </w:r>
              <w:r w:rsidRPr="00226131">
                <w:rPr>
                  <w:rStyle w:val="Collegamentoipertestuale"/>
                  <w:rFonts w:ascii="Arial" w:eastAsia="OpenSymbol" w:hAnsi="Arial" w:cs="Arial"/>
                  <w:color w:val="7BA428"/>
                  <w:sz w:val="18"/>
                  <w:szCs w:val="18"/>
                  <w:lang w:val="en-GB"/>
                </w:rPr>
                <w:t>the Literature.</w:t>
              </w:r>
            </w:hyperlink>
            <w:hyperlink r:id="rId22" w:history="1">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rPr>
              <w:t xml:space="preserve">Sommariva C, Lauro A, Pagano N, Vaccari S, D'Andrea V, Marino IR, CervelleraM, Tonini V.Dig Dis Sci. 2019 Jun 13. doi: 10.1007 / s10620-019-05679-3. </w:t>
            </w:r>
            <w:r w:rsidRPr="00226131">
              <w:rPr>
                <w:rFonts w:ascii="Arial" w:hAnsi="Arial" w:cs="Arial"/>
                <w:color w:val="333333"/>
                <w:sz w:val="18"/>
                <w:szCs w:val="18"/>
                <w:lang w:val="en-GB"/>
              </w:rPr>
              <w:t>[Epub ahead of print] PubMed PMID: 31197631.</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D827F18"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7. </w:t>
            </w:r>
            <w:hyperlink r:id="rId23" w:history="1">
              <w:r w:rsidRPr="00226131">
                <w:rPr>
                  <w:rStyle w:val="Collegamentoipertestuale"/>
                  <w:rFonts w:ascii="Arial" w:eastAsia="OpenSymbol" w:hAnsi="Arial" w:cs="Arial"/>
                  <w:color w:val="7BA428"/>
                  <w:sz w:val="18"/>
                  <w:szCs w:val="18"/>
                  <w:lang w:val="en-GB"/>
                </w:rPr>
                <w:t>DDS-SIRC Collaboration: The Beginning of a Beautiful Friendship.</w:t>
              </w:r>
            </w:hyperlink>
            <w:hyperlink r:id="rId24" w:history="1">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lang w:val="en-GB"/>
              </w:rPr>
              <w:t>D'Andrea V, Marino I, Kaunitz JD.Dig Dis Sci. 2019 Jun 12. doi: 10.1007 / s10620-019-05680-w. [Epub ahead of print] PubMed PMID: 31190202.</w:t>
            </w:r>
            <w:r w:rsidRPr="00226131">
              <w:rPr>
                <w:rFonts w:ascii="Arial" w:hAnsi="Arial" w:cs="Arial"/>
                <w:color w:val="333333"/>
                <w:sz w:val="18"/>
                <w:szCs w:val="18"/>
                <w:lang w:val="en-GB"/>
              </w:rPr>
              <w:br/>
            </w:r>
          </w:p>
          <w:p w14:paraId="325276D7" w14:textId="3A8AB70D"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8. </w:t>
            </w:r>
            <w:r w:rsidRPr="00807A8D">
              <w:rPr>
                <w:rFonts w:ascii="Arial" w:eastAsia="OpenSymbol" w:hAnsi="Arial" w:cs="Arial"/>
                <w:color w:val="70AD47" w:themeColor="accent6"/>
                <w:sz w:val="18"/>
                <w:szCs w:val="18"/>
                <w:u w:val="single"/>
                <w:lang w:val="en-GB"/>
              </w:rPr>
              <w:t>Organ preservation: whi</w:t>
            </w:r>
            <w:r w:rsidR="00807A8D" w:rsidRPr="00807A8D">
              <w:rPr>
                <w:rFonts w:ascii="Arial" w:eastAsia="OpenSymbol" w:hAnsi="Arial" w:cs="Arial"/>
                <w:color w:val="70AD47" w:themeColor="accent6"/>
                <w:sz w:val="18"/>
                <w:szCs w:val="18"/>
                <w:u w:val="single"/>
                <w:lang w:val="en-GB"/>
              </w:rPr>
              <w:t>ch temperatures For which organ</w:t>
            </w:r>
            <w:r w:rsidR="00807A8D">
              <w:rPr>
                <w:rFonts w:ascii="Arial" w:eastAsia="OpenSymbol" w:hAnsi="Arial" w:cs="Arial"/>
                <w:sz w:val="18"/>
                <w:szCs w:val="18"/>
                <w:lang w:val="en-GB"/>
              </w:rPr>
              <w:t>.</w:t>
            </w:r>
            <w:hyperlink r:id="rId25" w:history="1">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lang w:val="en-GB"/>
              </w:rPr>
              <w:t>Bellini MI, D'Andrea VJ Int Med Res. 2019 Jun; 47 (6): 2323-2325. doi: 10.1177 / 0300060519833889. PubMedPMID: 31172863; PubMed Central PMCID: PMC6567729.</w:t>
            </w:r>
            <w:r w:rsidRPr="00226131">
              <w:rPr>
                <w:rFonts w:ascii="Arial" w:hAnsi="Arial" w:cs="Arial"/>
                <w:color w:val="333333"/>
                <w:sz w:val="18"/>
                <w:szCs w:val="18"/>
                <w:lang w:val="en-GB"/>
              </w:rPr>
              <w:br/>
            </w:r>
          </w:p>
          <w:p w14:paraId="20A5D5A6"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9. </w:t>
            </w:r>
            <w:hyperlink r:id="rId26" w:history="1">
              <w:r w:rsidRPr="00226131">
                <w:rPr>
                  <w:rStyle w:val="Collegamentoipertestuale"/>
                  <w:rFonts w:ascii="Arial" w:eastAsia="OpenSymbol" w:hAnsi="Arial" w:cs="Arial"/>
                  <w:color w:val="7BA428"/>
                  <w:sz w:val="18"/>
                  <w:szCs w:val="18"/>
                  <w:lang w:val="en-GB"/>
                </w:rPr>
                <w:t>Prospective Evaluation of semiquantitative Strain Ratio and 2D Quantitative Ultrasound Shear Wave Elastography (SWE) in Association with TIRADS Classification for Thyroid Nodule Characterization.</w:t>
              </w:r>
            </w:hyperlink>
            <w:hyperlink r:id="rId27" w:history="1">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rPr>
              <w:t xml:space="preserve">Cantwell V, David E, H Grazhdani, Rubini A, M Radzina, Dietrich CF, DuranteC, Lamartina L, G Grains, Valeria A, D Bosco, Di Gioia C, Frattaroli FM, D'Andrea V, De Vito C, D Fresilli , D'Ambrosio F, L Giacomelli, Catalan C.Ultraschall Med. 2019 May 28. doi: 10.1055 / a-0853-1821. </w:t>
            </w:r>
            <w:r w:rsidRPr="00226131">
              <w:rPr>
                <w:rFonts w:ascii="Arial" w:hAnsi="Arial" w:cs="Arial"/>
                <w:color w:val="333333"/>
                <w:sz w:val="18"/>
                <w:szCs w:val="18"/>
                <w:lang w:val="en-GB"/>
              </w:rPr>
              <w:t>[Epub ahead of print] PubMed PMID: 31137050.</w:t>
            </w:r>
            <w:r w:rsidRPr="00226131">
              <w:rPr>
                <w:rFonts w:ascii="Arial" w:hAnsi="Arial" w:cs="Arial"/>
                <w:color w:val="333333"/>
                <w:sz w:val="18"/>
                <w:szCs w:val="18"/>
                <w:lang w:val="en-GB"/>
              </w:rPr>
              <w:br/>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501F5FB"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10. </w:t>
            </w:r>
            <w:hyperlink r:id="rId28" w:history="1">
              <w:r w:rsidRPr="00226131">
                <w:rPr>
                  <w:rStyle w:val="Collegamentoipertestuale"/>
                  <w:rFonts w:ascii="Arial" w:eastAsia="OpenSymbol" w:hAnsi="Arial" w:cs="Arial"/>
                  <w:color w:val="7BA428"/>
                  <w:sz w:val="18"/>
                  <w:szCs w:val="18"/>
                  <w:lang w:val="en-GB"/>
                </w:rPr>
                <w:t>Impact of cardiovascular / diabetic comorbidity on conversion rates during laparoscopic cholecystectomy for acute cholecystitis: a multi-center study on very early versus delayed approach.</w:t>
              </w:r>
            </w:hyperlink>
            <w:hyperlink r:id="rId29" w:history="1">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rPr>
              <w:t xml:space="preserve">Lauro A, Cervellera M, D'Andrea V, Box G, Di Matteo FM, FM Di Matteo, Santoro A, Panarese A, G Palazzini, Cirocchi R, Agastra E, L Falvo, Talarico E, Cicia S, Tonini VG Chir. 2019 Mar-Apr; 40 (2): 95-104. </w:t>
            </w:r>
            <w:r w:rsidRPr="00226131">
              <w:rPr>
                <w:rFonts w:ascii="Arial" w:hAnsi="Arial" w:cs="Arial"/>
                <w:color w:val="333333"/>
                <w:sz w:val="18"/>
                <w:szCs w:val="18"/>
                <w:lang w:val="en-GB"/>
              </w:rPr>
              <w:t>PubMed PMID: 31131807.</w:t>
            </w:r>
            <w:r w:rsidRPr="00226131">
              <w:rPr>
                <w:rFonts w:ascii="Arial" w:hAnsi="Arial" w:cs="Arial"/>
                <w:color w:val="333333"/>
                <w:sz w:val="18"/>
                <w:szCs w:val="18"/>
                <w:lang w:val="en-GB"/>
              </w:rPr>
              <w:br/>
            </w:r>
          </w:p>
          <w:p w14:paraId="07466C43" w14:textId="5991159B" w:rsidR="009823E3"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11. </w:t>
            </w:r>
            <w:hyperlink r:id="rId30" w:history="1">
              <w:r w:rsidRPr="00226131">
                <w:rPr>
                  <w:rStyle w:val="Collegamentoipertestuale"/>
                  <w:rFonts w:ascii="Arial" w:eastAsia="OpenSymbol" w:hAnsi="Arial" w:cs="Arial"/>
                  <w:color w:val="7BA428"/>
                  <w:sz w:val="18"/>
                  <w:szCs w:val="18"/>
                  <w:lang w:val="en-GB"/>
                </w:rPr>
                <w:t>The absence of the common hepatic artery and its implications for surgical practices: Results of a systematic review and meta-analysis.</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lang w:val="en-GB"/>
              </w:rPr>
              <w:t>Cirocchi R, D'Andrea V, Lauro A, C Renzi, Henry BM, Tomaszewski KA, M Rende, Lancia M, L Carlini, Joy S, Randolph J.</w:t>
            </w:r>
            <w:r w:rsidRPr="00226131">
              <w:rPr>
                <w:rFonts w:ascii="Arial" w:hAnsi="Arial" w:cs="Arial"/>
                <w:color w:val="333333"/>
                <w:sz w:val="18"/>
                <w:szCs w:val="18"/>
                <w:lang w:val="en-GB"/>
              </w:rPr>
              <w:br/>
            </w:r>
            <w:r w:rsidRPr="00226131">
              <w:rPr>
                <w:rStyle w:val="m6817190308574333581gmail-jrnl"/>
                <w:rFonts w:ascii="Arial" w:hAnsi="Arial" w:cs="Arial"/>
                <w:b/>
                <w:bCs/>
                <w:i/>
                <w:iCs/>
                <w:color w:val="333333"/>
                <w:sz w:val="18"/>
                <w:szCs w:val="18"/>
                <w:lang w:val="en-GB"/>
              </w:rPr>
              <w:t>Surgeon</w:t>
            </w:r>
            <w:r w:rsidRPr="00226131">
              <w:rPr>
                <w:rStyle w:val="Enfasigrassetto"/>
                <w:rFonts w:ascii="Arial" w:hAnsi="Arial" w:cs="Arial"/>
                <w:i/>
                <w:iCs/>
                <w:color w:val="333333"/>
                <w:sz w:val="18"/>
                <w:szCs w:val="18"/>
                <w:lang w:val="en-GB"/>
              </w:rPr>
              <w:t>. 2019 April 1</w:t>
            </w:r>
            <w:r w:rsidRPr="00226131">
              <w:rPr>
                <w:rFonts w:ascii="Arial" w:hAnsi="Arial" w:cs="Arial"/>
                <w:color w:val="333333"/>
                <w:sz w:val="18"/>
                <w:szCs w:val="18"/>
                <w:lang w:val="en-GB"/>
              </w:rPr>
              <w:t xml:space="preserve">. pious S1479-666X (19) 30032-0. doi: 10.1016 / </w:t>
            </w:r>
            <w:proofErr w:type="gramStart"/>
            <w:r w:rsidRPr="00226131">
              <w:rPr>
                <w:rFonts w:ascii="Arial" w:hAnsi="Arial" w:cs="Arial"/>
                <w:color w:val="333333"/>
                <w:sz w:val="18"/>
                <w:szCs w:val="18"/>
                <w:lang w:val="en-GB"/>
              </w:rPr>
              <w:t>j.surge</w:t>
            </w:r>
            <w:proofErr w:type="gramEnd"/>
            <w:r w:rsidRPr="00226131">
              <w:rPr>
                <w:rFonts w:ascii="Arial" w:hAnsi="Arial" w:cs="Arial"/>
                <w:color w:val="333333"/>
                <w:sz w:val="18"/>
                <w:szCs w:val="18"/>
                <w:lang w:val="en-GB"/>
              </w:rPr>
              <w:t>.2019.03.001. [Epub ahead of print] Review.</w:t>
            </w:r>
          </w:p>
          <w:p w14:paraId="2DF6BAD8" w14:textId="6D6ABAA5" w:rsidR="00FB78B7" w:rsidRPr="00BC703F" w:rsidRDefault="00FB78B7">
            <w:pPr>
              <w:pStyle w:val="NormaleWeb"/>
              <w:shd w:val="clear" w:color="auto" w:fill="FFFFFF"/>
              <w:spacing w:before="0" w:after="0" w:line="276" w:lineRule="auto"/>
              <w:contextualSpacing/>
              <w:rPr>
                <w:lang w:val="en-GB"/>
              </w:rPr>
            </w:pPr>
          </w:p>
          <w:p w14:paraId="32874567" w14:textId="0A7E44D5" w:rsidR="00FB78B7" w:rsidRPr="00BC703F" w:rsidRDefault="00FB78B7">
            <w:pPr>
              <w:pStyle w:val="NormaleWeb"/>
              <w:shd w:val="clear" w:color="auto" w:fill="FFFFFF"/>
              <w:spacing w:before="0" w:after="0" w:line="276" w:lineRule="auto"/>
              <w:contextualSpacing/>
              <w:rPr>
                <w:lang w:val="en-GB"/>
              </w:rPr>
            </w:pPr>
          </w:p>
          <w:p w14:paraId="29234CA3" w14:textId="77777777" w:rsidR="00FB78B7" w:rsidRPr="00226131" w:rsidRDefault="00FB78B7">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33B40428" w14:textId="4A3FD7F7" w:rsidR="009823E3" w:rsidRDefault="009823E3">
            <w:pPr>
              <w:pStyle w:val="m6817190308574333581gmail-title"/>
              <w:shd w:val="clear" w:color="auto" w:fill="FFFFFF"/>
              <w:spacing w:before="0" w:after="0" w:line="276" w:lineRule="auto"/>
              <w:contextualSpacing/>
              <w:rPr>
                <w:rFonts w:ascii="Arial" w:hAnsi="Arial" w:cs="Arial"/>
                <w:color w:val="333333"/>
                <w:sz w:val="18"/>
                <w:szCs w:val="18"/>
              </w:rPr>
            </w:pPr>
            <w:r w:rsidRPr="00226131">
              <w:rPr>
                <w:rStyle w:val="Enfasigrassetto"/>
                <w:rFonts w:ascii="Arial" w:hAnsi="Arial" w:cs="Arial"/>
                <w:color w:val="333333"/>
                <w:sz w:val="18"/>
                <w:szCs w:val="18"/>
                <w:lang w:val="en-GB"/>
              </w:rPr>
              <w:t xml:space="preserve">12. </w:t>
            </w:r>
            <w:hyperlink r:id="rId31" w:history="1">
              <w:r w:rsidRPr="00226131">
                <w:rPr>
                  <w:rStyle w:val="Collegamentoipertestuale"/>
                  <w:rFonts w:ascii="Arial" w:eastAsia="OpenSymbol" w:hAnsi="Arial" w:cs="Arial"/>
                  <w:color w:val="7BA428"/>
                  <w:sz w:val="18"/>
                  <w:szCs w:val="18"/>
                  <w:lang w:val="en-GB"/>
                </w:rPr>
                <w:t>Cholecystectomy for acute cholecystitis in octogenarians: impact of advanced age on post-operative outcomes.</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rPr>
              <w:t>Vaccari S, Lauro A, M Cervellera, Palazzini G, Box G, Santoro A, D Mascagni, P Ursi, Gulotta E, U D'errico, Ussia A, De Siena N, Bianchini S, D'andrea V, V. Tonini</w:t>
            </w:r>
            <w:r w:rsidRPr="00226131">
              <w:rPr>
                <w:rFonts w:ascii="Arial" w:hAnsi="Arial" w:cs="Arial"/>
                <w:color w:val="333333"/>
                <w:sz w:val="18"/>
                <w:szCs w:val="18"/>
              </w:rPr>
              <w:br/>
            </w:r>
            <w:r w:rsidRPr="00226131">
              <w:rPr>
                <w:rStyle w:val="m6817190308574333581gmail-jrnl"/>
                <w:rFonts w:ascii="Arial" w:hAnsi="Arial" w:cs="Arial"/>
                <w:b/>
                <w:bCs/>
                <w:i/>
                <w:iCs/>
                <w:color w:val="333333"/>
                <w:sz w:val="18"/>
                <w:szCs w:val="18"/>
              </w:rPr>
              <w:t>Minerva Chir</w:t>
            </w:r>
            <w:r w:rsidRPr="00226131">
              <w:rPr>
                <w:rStyle w:val="Enfasigrassetto"/>
                <w:rFonts w:ascii="Arial" w:hAnsi="Arial" w:cs="Arial"/>
                <w:i/>
                <w:iCs/>
                <w:color w:val="333333"/>
                <w:sz w:val="18"/>
                <w:szCs w:val="18"/>
              </w:rPr>
              <w:t>. 2019 Feb 13</w:t>
            </w:r>
            <w:r w:rsidRPr="00226131">
              <w:rPr>
                <w:rFonts w:ascii="Arial" w:hAnsi="Arial" w:cs="Arial"/>
                <w:color w:val="333333"/>
                <w:sz w:val="18"/>
                <w:szCs w:val="18"/>
              </w:rPr>
              <w:t>. doi: 10.23736 / S0026-4733.19.07891-X. [Epub ahead of print]</w:t>
            </w:r>
          </w:p>
          <w:p w14:paraId="0E4CF4E7" w14:textId="77777777" w:rsidR="00FB78B7" w:rsidRPr="00226131" w:rsidRDefault="00FB78B7">
            <w:pPr>
              <w:pStyle w:val="m6817190308574333581gmail-title"/>
              <w:shd w:val="clear" w:color="auto" w:fill="FFFFFF"/>
              <w:spacing w:before="0" w:after="0" w:line="276" w:lineRule="auto"/>
              <w:contextualSpacing/>
              <w:rPr>
                <w:rStyle w:val="Enfasigrassetto"/>
                <w:rFonts w:ascii="Arial" w:hAnsi="Arial" w:cs="Arial"/>
                <w:color w:val="333333"/>
                <w:sz w:val="18"/>
                <w:szCs w:val="18"/>
              </w:rPr>
            </w:pPr>
          </w:p>
          <w:p w14:paraId="1C1046C1" w14:textId="395BF10C" w:rsidR="009823E3" w:rsidRDefault="009823E3">
            <w:pPr>
              <w:pStyle w:val="m6817190308574333581gmail-title"/>
              <w:shd w:val="clear" w:color="auto" w:fill="FFFFFF"/>
              <w:spacing w:before="0" w:after="0" w:line="276" w:lineRule="auto"/>
              <w:contextualSpacing/>
              <w:rPr>
                <w:rFonts w:ascii="Arial" w:hAnsi="Arial" w:cs="Arial"/>
                <w:color w:val="333333"/>
                <w:sz w:val="18"/>
                <w:szCs w:val="18"/>
                <w:lang w:val="en-GB"/>
              </w:rPr>
            </w:pPr>
            <w:r w:rsidRPr="00226131">
              <w:rPr>
                <w:rStyle w:val="Enfasigrassetto"/>
                <w:rFonts w:ascii="Arial" w:hAnsi="Arial" w:cs="Arial"/>
                <w:color w:val="333333"/>
                <w:sz w:val="18"/>
                <w:szCs w:val="18"/>
                <w:lang w:val="en-GB"/>
              </w:rPr>
              <w:t>13.</w:t>
            </w:r>
            <w:r w:rsidRPr="00226131">
              <w:rPr>
                <w:rFonts w:ascii="Arial" w:hAnsi="Arial" w:cs="Arial"/>
                <w:color w:val="333333"/>
                <w:sz w:val="18"/>
                <w:szCs w:val="18"/>
                <w:lang w:val="en-GB"/>
              </w:rPr>
              <w:t xml:space="preserve"> </w:t>
            </w:r>
            <w:hyperlink r:id="rId32" w:history="1">
              <w:r w:rsidRPr="00226131">
                <w:rPr>
                  <w:rStyle w:val="Collegamentoipertestuale"/>
                  <w:rFonts w:ascii="Arial" w:eastAsia="OpenSymbol" w:hAnsi="Arial" w:cs="Arial"/>
                  <w:color w:val="7BA428"/>
                  <w:sz w:val="18"/>
                  <w:szCs w:val="18"/>
                  <w:lang w:val="en-GB"/>
                </w:rPr>
                <w:t>Intraoperative neuromonitoring versus visual nerve identification for prevention of recurrent laryngeal nerve injury in adults undergoing thyroid surgery.</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lang w:val="en-GB"/>
              </w:rPr>
              <w:t>Cirocchi R, Arezzo A, D'Andrea V, Abraha I, Popivanov GI, Avenia N, Gerardi C, Henry BM, J Randolph, M. Barczyñski</w:t>
            </w:r>
            <w:r w:rsidRPr="00226131">
              <w:rPr>
                <w:rFonts w:ascii="Arial" w:hAnsi="Arial" w:cs="Arial"/>
                <w:color w:val="333333"/>
                <w:sz w:val="18"/>
                <w:szCs w:val="18"/>
                <w:lang w:val="en-GB"/>
              </w:rPr>
              <w:br/>
            </w:r>
            <w:r w:rsidRPr="00226131">
              <w:rPr>
                <w:rStyle w:val="m6817190308574333581gmail-jrnl"/>
                <w:rFonts w:ascii="Arial" w:hAnsi="Arial" w:cs="Arial"/>
                <w:b/>
                <w:bCs/>
                <w:i/>
                <w:iCs/>
                <w:color w:val="333333"/>
                <w:sz w:val="18"/>
                <w:szCs w:val="18"/>
                <w:lang w:val="en-GB"/>
              </w:rPr>
              <w:t>Cochrane Database Syst Rev</w:t>
            </w:r>
            <w:r w:rsidRPr="00226131">
              <w:rPr>
                <w:rStyle w:val="Enfasigrassetto"/>
                <w:rFonts w:ascii="Arial" w:hAnsi="Arial" w:cs="Arial"/>
                <w:i/>
                <w:iCs/>
                <w:color w:val="333333"/>
                <w:sz w:val="18"/>
                <w:szCs w:val="18"/>
                <w:lang w:val="en-GB"/>
              </w:rPr>
              <w:t>. 2019 Jan 19</w:t>
            </w:r>
            <w:r w:rsidRPr="00226131">
              <w:rPr>
                <w:rFonts w:ascii="Arial" w:hAnsi="Arial" w:cs="Arial"/>
                <w:color w:val="333333"/>
                <w:sz w:val="18"/>
                <w:szCs w:val="18"/>
                <w:lang w:val="en-GB"/>
              </w:rPr>
              <w:t>; 1: CD012483. doi: 10.1002 / 14651858.CD012483.pub2.</w:t>
            </w:r>
          </w:p>
          <w:p w14:paraId="173B3CDE" w14:textId="77777777" w:rsidR="00FB78B7" w:rsidRPr="00226131" w:rsidRDefault="00FB78B7">
            <w:pPr>
              <w:pStyle w:val="m6817190308574333581gmail-title"/>
              <w:shd w:val="clear" w:color="auto" w:fill="FFFFFF"/>
              <w:spacing w:before="0" w:after="0" w:line="276" w:lineRule="auto"/>
              <w:contextualSpacing/>
              <w:rPr>
                <w:rStyle w:val="Enfasigrassetto"/>
                <w:rFonts w:ascii="Arial" w:hAnsi="Arial" w:cs="Arial"/>
                <w:color w:val="333333"/>
                <w:sz w:val="18"/>
                <w:szCs w:val="18"/>
                <w:lang w:val="en-GB"/>
              </w:rPr>
            </w:pPr>
          </w:p>
          <w:p w14:paraId="377713E2" w14:textId="77777777" w:rsidR="009823E3" w:rsidRPr="00226131" w:rsidRDefault="009823E3">
            <w:pPr>
              <w:pStyle w:val="m6817190308574333581gmail-title"/>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14.</w:t>
            </w:r>
            <w:r w:rsidRPr="00226131">
              <w:rPr>
                <w:rFonts w:ascii="Arial" w:hAnsi="Arial" w:cs="Arial"/>
                <w:color w:val="333333"/>
                <w:sz w:val="18"/>
                <w:szCs w:val="18"/>
                <w:lang w:val="en-GB"/>
              </w:rPr>
              <w:t xml:space="preserve"> </w:t>
            </w:r>
            <w:hyperlink r:id="rId33" w:history="1">
              <w:r w:rsidRPr="00226131">
                <w:rPr>
                  <w:rStyle w:val="Collegamentoipertestuale"/>
                  <w:rFonts w:ascii="Arial" w:eastAsia="OpenSymbol" w:hAnsi="Arial" w:cs="Arial"/>
                  <w:color w:val="7BA428"/>
                  <w:sz w:val="18"/>
                  <w:szCs w:val="18"/>
                  <w:lang w:val="en-GB"/>
                </w:rPr>
                <w:t>Systematic review and meta-analysis of the anatomic variants of the saphenofemoral junction.</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lang w:val="en-GB"/>
              </w:rPr>
              <w:t>Cirocchi R, Henry BM, Rambotti M, Tomaszewski KA, M Hats, Vettorello G, Pistilli A, D'Andrea V, B Amato, Randolph J.</w:t>
            </w:r>
            <w:r w:rsidRPr="00226131">
              <w:rPr>
                <w:rFonts w:ascii="Arial" w:hAnsi="Arial" w:cs="Arial"/>
                <w:color w:val="333333"/>
                <w:sz w:val="18"/>
                <w:szCs w:val="18"/>
                <w:lang w:val="en-GB"/>
              </w:rPr>
              <w:br/>
            </w:r>
            <w:r w:rsidRPr="00226131">
              <w:rPr>
                <w:rStyle w:val="m6817190308574333581gmail-jrnl"/>
                <w:rFonts w:ascii="Arial" w:hAnsi="Arial" w:cs="Arial"/>
                <w:b/>
                <w:bCs/>
                <w:i/>
                <w:iCs/>
                <w:color w:val="333333"/>
                <w:sz w:val="18"/>
                <w:szCs w:val="18"/>
                <w:lang w:val="en-GB"/>
              </w:rPr>
              <w:t>J Vasc Surg Venous Lymphat Disord</w:t>
            </w:r>
            <w:r w:rsidRPr="00226131">
              <w:rPr>
                <w:rStyle w:val="Enfasigrassetto"/>
                <w:rFonts w:ascii="Arial" w:hAnsi="Arial" w:cs="Arial"/>
                <w:i/>
                <w:iCs/>
                <w:color w:val="333333"/>
                <w:sz w:val="18"/>
                <w:szCs w:val="18"/>
                <w:lang w:val="en-GB"/>
              </w:rPr>
              <w:t>. 2019 Jan; 7 (1)</w:t>
            </w:r>
            <w:r w:rsidRPr="00226131">
              <w:rPr>
                <w:rFonts w:ascii="Arial" w:hAnsi="Arial" w:cs="Arial"/>
                <w:color w:val="333333"/>
                <w:sz w:val="18"/>
                <w:szCs w:val="18"/>
                <w:lang w:val="en-GB"/>
              </w:rPr>
              <w:t xml:space="preserve">: 128-138.e7. doi: 10.1016 / </w:t>
            </w:r>
            <w:proofErr w:type="gramStart"/>
            <w:r w:rsidRPr="00226131">
              <w:rPr>
                <w:rFonts w:ascii="Arial" w:hAnsi="Arial" w:cs="Arial"/>
                <w:color w:val="333333"/>
                <w:sz w:val="18"/>
                <w:szCs w:val="18"/>
                <w:lang w:val="en-GB"/>
              </w:rPr>
              <w:t>j.jvsv</w:t>
            </w:r>
            <w:proofErr w:type="gramEnd"/>
            <w:r w:rsidRPr="00226131">
              <w:rPr>
                <w:rFonts w:ascii="Arial" w:hAnsi="Arial" w:cs="Arial"/>
                <w:color w:val="333333"/>
                <w:sz w:val="18"/>
                <w:szCs w:val="18"/>
                <w:lang w:val="en-GB"/>
              </w:rPr>
              <w:t>.2018.06.006. Epub 2018 Nov. 15. Review.</w:t>
            </w:r>
          </w:p>
          <w:p w14:paraId="19F9B5BD" w14:textId="60528651" w:rsidR="007303DC" w:rsidRPr="00226131" w:rsidRDefault="007303DC">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58F7AEB6" w14:textId="77777777" w:rsidR="00226131" w:rsidRPr="00226131" w:rsidRDefault="00226131">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6E42A0A9" w14:textId="1BBDCB2F"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SCIENTIFIC ARTICLES 2018</w:t>
            </w:r>
          </w:p>
          <w:p w14:paraId="5B289467" w14:textId="45306533" w:rsidR="007303DC" w:rsidRPr="00226131" w:rsidRDefault="007303DC">
            <w:pPr>
              <w:pStyle w:val="NormaleWeb"/>
              <w:shd w:val="clear" w:color="auto" w:fill="FFFFFF"/>
              <w:spacing w:before="0" w:after="0" w:line="276" w:lineRule="auto"/>
              <w:contextualSpacing/>
              <w:rPr>
                <w:rFonts w:ascii="Arial" w:hAnsi="Arial" w:cs="Arial"/>
                <w:sz w:val="18"/>
                <w:szCs w:val="18"/>
                <w:lang w:val="en-GB"/>
              </w:rPr>
            </w:pPr>
          </w:p>
          <w:p w14:paraId="6CA7215A" w14:textId="77777777" w:rsidR="007303DC" w:rsidRPr="00226131" w:rsidRDefault="007303DC">
            <w:pPr>
              <w:pStyle w:val="NormaleWeb"/>
              <w:shd w:val="clear" w:color="auto" w:fill="FFFFFF"/>
              <w:spacing w:before="0" w:after="0" w:line="276" w:lineRule="auto"/>
              <w:contextualSpacing/>
              <w:rPr>
                <w:rFonts w:ascii="Arial" w:hAnsi="Arial" w:cs="Arial"/>
                <w:sz w:val="18"/>
                <w:szCs w:val="18"/>
                <w:lang w:val="en-GB"/>
              </w:rPr>
            </w:pPr>
          </w:p>
          <w:p w14:paraId="0D1A724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 </w:t>
            </w:r>
            <w:hyperlink r:id="rId34" w:history="1">
              <w:r w:rsidRPr="00226131">
                <w:rPr>
                  <w:rStyle w:val="Collegamentoipertestuale"/>
                  <w:rFonts w:ascii="Arial" w:eastAsia="OpenSymbol" w:hAnsi="Arial" w:cs="Arial"/>
                  <w:color w:val="7BA428"/>
                  <w:sz w:val="18"/>
                  <w:szCs w:val="18"/>
                  <w:lang w:val="en-GB"/>
                </w:rPr>
                <w:t>Fluorescence image-guided lymphadenectomy using indocyanine green and</w:t>
              </w:r>
              <w:r w:rsidRPr="00226131">
                <w:rPr>
                  <w:rFonts w:ascii="Arial" w:eastAsia="OpenSymbol" w:hAnsi="Arial" w:cs="Arial"/>
                  <w:color w:val="7BA428"/>
                  <w:sz w:val="18"/>
                  <w:szCs w:val="18"/>
                  <w:u w:val="single"/>
                  <w:lang w:val="en-GB"/>
                </w:rPr>
                <w:br/>
              </w:r>
              <w:r w:rsidRPr="00226131">
                <w:rPr>
                  <w:rStyle w:val="Collegamentoipertestuale"/>
                  <w:rFonts w:ascii="Arial" w:eastAsia="OpenSymbol" w:hAnsi="Arial" w:cs="Arial"/>
                  <w:color w:val="7BA428"/>
                  <w:sz w:val="18"/>
                  <w:szCs w:val="18"/>
                  <w:lang w:val="en-GB"/>
                </w:rPr>
                <w:t>near infrared technology in robotic gastrectomy</w:t>
              </w:r>
            </w:hyperlink>
            <w:r w:rsidRPr="00226131">
              <w:rPr>
                <w:rFonts w:ascii="Arial" w:hAnsi="Arial" w:cs="Arial"/>
                <w:color w:val="333333"/>
                <w:sz w:val="18"/>
                <w:szCs w:val="18"/>
                <w:lang w:val="en-GB"/>
              </w:rPr>
              <w:t>.</w:t>
            </w:r>
            <w:r w:rsidRPr="00226131">
              <w:rPr>
                <w:rFonts w:ascii="Arial" w:hAnsi="Arial" w:cs="Arial"/>
                <w:color w:val="333333"/>
                <w:sz w:val="18"/>
                <w:szCs w:val="18"/>
                <w:lang w:val="en-GB"/>
              </w:rPr>
              <w:br/>
            </w:r>
            <w:r w:rsidRPr="00226131">
              <w:rPr>
                <w:rFonts w:ascii="Arial" w:hAnsi="Arial" w:cs="Arial"/>
                <w:color w:val="333333"/>
                <w:sz w:val="18"/>
                <w:szCs w:val="18"/>
              </w:rPr>
              <w:t xml:space="preserve">Desire J, Trastulli S, Gemini A, Di Nardo D, Palazzini G, Parisi A, D'Andrea V.Chin J Cancer Res. 2018 Oct; 30 (5): 568-570. doi: 10.21147 / </w:t>
            </w:r>
            <w:proofErr w:type="gramStart"/>
            <w:r w:rsidRPr="00226131">
              <w:rPr>
                <w:rFonts w:ascii="Arial" w:hAnsi="Arial" w:cs="Arial"/>
                <w:color w:val="333333"/>
                <w:sz w:val="18"/>
                <w:szCs w:val="18"/>
              </w:rPr>
              <w:t>j.issn</w:t>
            </w:r>
            <w:proofErr w:type="gramEnd"/>
            <w:r w:rsidRPr="00226131">
              <w:rPr>
                <w:rFonts w:ascii="Arial" w:hAnsi="Arial" w:cs="Arial"/>
                <w:color w:val="333333"/>
                <w:sz w:val="18"/>
                <w:szCs w:val="18"/>
              </w:rPr>
              <w:t xml:space="preserve">.1000-9604.2018.05.11. </w:t>
            </w:r>
            <w:r w:rsidRPr="00226131">
              <w:rPr>
                <w:rFonts w:ascii="Arial" w:hAnsi="Arial" w:cs="Arial"/>
                <w:color w:val="333333"/>
                <w:sz w:val="18"/>
                <w:szCs w:val="18"/>
                <w:lang w:val="en-GB"/>
              </w:rPr>
              <w:t>PubMed PMID: 30510369; PubMed Central PMCID: PMC6232360.</w:t>
            </w:r>
            <w:r w:rsidRPr="00226131">
              <w:rPr>
                <w:rFonts w:ascii="Arial" w:hAnsi="Arial" w:cs="Arial"/>
                <w:color w:val="333333"/>
                <w:sz w:val="18"/>
                <w:szCs w:val="18"/>
                <w:lang w:val="en-GB"/>
              </w:rPr>
              <w:br/>
            </w:r>
          </w:p>
          <w:p w14:paraId="4A9DC8A8" w14:textId="31AC8D8C"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 </w:t>
            </w:r>
            <w:hyperlink r:id="rId35" w:history="1">
              <w:r w:rsidRPr="00226131">
                <w:rPr>
                  <w:rStyle w:val="Collegamentoipertestuale"/>
                  <w:rFonts w:ascii="Arial" w:eastAsia="OpenSymbol" w:hAnsi="Arial" w:cs="Arial"/>
                  <w:color w:val="7BA428"/>
                  <w:sz w:val="18"/>
                  <w:szCs w:val="18"/>
                  <w:lang w:val="en-GB"/>
                </w:rPr>
                <w:t xml:space="preserve">Is the Routine Dissection of Lateral Lymph Nodes Really Necessary After Mesorectal for Excision </w:t>
              </w:r>
            </w:hyperlink>
            <w:r w:rsidRPr="002F13F5">
              <w:rPr>
                <w:rFonts w:ascii="Arial" w:eastAsia="OpenSymbol" w:hAnsi="Arial" w:cs="Arial"/>
                <w:sz w:val="18"/>
                <w:szCs w:val="18"/>
                <w:lang w:val="en-GB"/>
              </w:rPr>
              <w:t>Clinical Sta</w:t>
            </w:r>
            <w:r w:rsidR="002F13F5">
              <w:rPr>
                <w:rFonts w:ascii="Arial" w:eastAsia="OpenSymbol" w:hAnsi="Arial" w:cs="Arial"/>
                <w:sz w:val="18"/>
                <w:szCs w:val="18"/>
                <w:lang w:val="en-GB"/>
              </w:rPr>
              <w:t>ge II / III Lower Rectal Cancer.</w:t>
            </w:r>
            <w:r w:rsidRPr="00226131">
              <w:rPr>
                <w:rFonts w:ascii="Arial" w:hAnsi="Arial" w:cs="Arial"/>
                <w:color w:val="333333"/>
                <w:sz w:val="18"/>
                <w:szCs w:val="18"/>
                <w:lang w:val="en-GB"/>
              </w:rPr>
              <w:br/>
            </w:r>
            <w:r w:rsidRPr="00226131">
              <w:rPr>
                <w:rFonts w:ascii="Arial" w:hAnsi="Arial" w:cs="Arial"/>
                <w:color w:val="333333"/>
                <w:sz w:val="18"/>
                <w:szCs w:val="18"/>
              </w:rPr>
              <w:t xml:space="preserve">Cirocchi R, L Graziosi, D'Andrea V, Popivanov GI, Donini A.Ann Surg. 2018 November 29. doi: 10.1097 / SLA.0000000000003114. </w:t>
            </w:r>
            <w:r w:rsidRPr="00226131">
              <w:rPr>
                <w:rFonts w:ascii="Arial" w:hAnsi="Arial" w:cs="Arial"/>
                <w:color w:val="333333"/>
                <w:sz w:val="18"/>
                <w:szCs w:val="18"/>
                <w:lang w:val="en-GB"/>
              </w:rPr>
              <w:t>[Epub ahead of print] PubMed PMID: 30499806.</w:t>
            </w:r>
            <w:r w:rsidRPr="00226131">
              <w:rPr>
                <w:rFonts w:ascii="Arial" w:hAnsi="Arial" w:cs="Arial"/>
                <w:color w:val="333333"/>
                <w:sz w:val="18"/>
                <w:szCs w:val="18"/>
                <w:lang w:val="en-GB"/>
              </w:rPr>
              <w:br/>
            </w:r>
          </w:p>
          <w:p w14:paraId="2227B2D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3. </w:t>
            </w:r>
            <w:hyperlink r:id="rId36" w:history="1">
              <w:r w:rsidRPr="00226131">
                <w:rPr>
                  <w:rStyle w:val="Collegamentoipertestuale"/>
                  <w:rFonts w:ascii="Arial" w:eastAsia="OpenSymbol" w:hAnsi="Arial" w:cs="Arial"/>
                  <w:color w:val="7BA428"/>
                  <w:sz w:val="18"/>
                  <w:szCs w:val="18"/>
                  <w:lang w:val="en-GB"/>
                </w:rPr>
                <w:t>Systematic review and meta-analysis of the anatomic variants of the junction saphenofemoral</w:t>
              </w:r>
            </w:hyperlink>
            <w:r w:rsidRPr="00226131">
              <w:rPr>
                <w:rFonts w:ascii="Arial" w:hAnsi="Arial" w:cs="Arial"/>
                <w:color w:val="333333"/>
                <w:sz w:val="18"/>
                <w:szCs w:val="18"/>
                <w:lang w:val="en-GB"/>
              </w:rPr>
              <w:t>.</w:t>
            </w:r>
            <w:r w:rsidRPr="00226131">
              <w:rPr>
                <w:rFonts w:ascii="Arial" w:hAnsi="Arial" w:cs="Arial"/>
                <w:color w:val="333333"/>
                <w:sz w:val="18"/>
                <w:szCs w:val="18"/>
                <w:lang w:val="en-GB"/>
              </w:rPr>
              <w:br/>
              <w:t xml:space="preserve">Cirocchi R, Henry BM, Rambotti M, Tomaszewski KA, M Hats, Vettorello G, Pistilli A, D'Andrea V, B Amato, Randolph JJ Vasc Surg Venous Lymphat Disord. 2019 Jan; 7 (1): 128-138.e7. doi: 10.1016 / </w:t>
            </w:r>
            <w:proofErr w:type="gramStart"/>
            <w:r w:rsidRPr="00226131">
              <w:rPr>
                <w:rFonts w:ascii="Arial" w:hAnsi="Arial" w:cs="Arial"/>
                <w:color w:val="333333"/>
                <w:sz w:val="18"/>
                <w:szCs w:val="18"/>
                <w:lang w:val="en-GB"/>
              </w:rPr>
              <w:t>j.jvsv</w:t>
            </w:r>
            <w:proofErr w:type="gramEnd"/>
            <w:r w:rsidRPr="00226131">
              <w:rPr>
                <w:rFonts w:ascii="Arial" w:hAnsi="Arial" w:cs="Arial"/>
                <w:color w:val="333333"/>
                <w:sz w:val="18"/>
                <w:szCs w:val="18"/>
                <w:lang w:val="en-GB"/>
              </w:rPr>
              <w:t>.2018.06.006. Epub 2018 Nov. 15. Review. PubMed PMID: 30448153.</w:t>
            </w:r>
            <w:r w:rsidRPr="00226131">
              <w:rPr>
                <w:rFonts w:ascii="Arial" w:hAnsi="Arial" w:cs="Arial"/>
                <w:color w:val="333333"/>
                <w:sz w:val="18"/>
                <w:szCs w:val="18"/>
                <w:lang w:val="en-GB"/>
              </w:rPr>
              <w:br/>
            </w:r>
          </w:p>
          <w:p w14:paraId="6804CBD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4. </w:t>
            </w:r>
            <w:hyperlink r:id="rId37" w:history="1">
              <w:r w:rsidRPr="00226131">
                <w:rPr>
                  <w:rStyle w:val="Collegamentoipertestuale"/>
                  <w:rFonts w:ascii="Arial" w:eastAsia="OpenSymbol" w:hAnsi="Arial" w:cs="Arial"/>
                  <w:color w:val="7BA428"/>
                  <w:sz w:val="18"/>
                  <w:szCs w:val="18"/>
                  <w:lang w:val="en-GB"/>
                </w:rPr>
                <w:t>Surgical treatment of gastrointestinal stromal tumors of the duodenum: a literature review</w:t>
              </w:r>
            </w:hyperlink>
            <w:r w:rsidRPr="00226131">
              <w:rPr>
                <w:rFonts w:ascii="Arial" w:hAnsi="Arial" w:cs="Arial"/>
                <w:color w:val="333333"/>
                <w:sz w:val="18"/>
                <w:szCs w:val="18"/>
                <w:lang w:val="en-GB"/>
              </w:rPr>
              <w:t>.</w:t>
            </w:r>
            <w:r w:rsidRPr="00226131">
              <w:rPr>
                <w:rFonts w:ascii="Arial" w:hAnsi="Arial" w:cs="Arial"/>
                <w:color w:val="333333"/>
                <w:sz w:val="18"/>
                <w:szCs w:val="18"/>
                <w:lang w:val="en-GB"/>
              </w:rPr>
              <w:br/>
              <w:t>Popivanov G, M Tabakov, Mantese G, R Cirocchi, Piccinini I, D'Andrea V, P Covarelli, Boselli C, Barberini F, R Tabola, Peter U, Knight D.Transl Gastroenterol Hepatol. 2018 Sep 21; 3: 71. doi: 10.21037 / tgh.2018.09.04. eCollection 2018. PubMed PMID: 30363779; PubMed Central PMCID: PMC6182027.</w:t>
            </w:r>
            <w:r w:rsidRPr="00226131">
              <w:rPr>
                <w:rFonts w:ascii="Arial" w:hAnsi="Arial" w:cs="Arial"/>
                <w:color w:val="333333"/>
                <w:sz w:val="18"/>
                <w:szCs w:val="18"/>
                <w:lang w:val="en-GB"/>
              </w:rPr>
              <w:br/>
            </w:r>
          </w:p>
          <w:p w14:paraId="1B0C692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5. </w:t>
            </w:r>
            <w:hyperlink r:id="rId38" w:history="1">
              <w:r w:rsidRPr="00226131">
                <w:rPr>
                  <w:rStyle w:val="Collegamentoipertestuale"/>
                  <w:rFonts w:ascii="Arial" w:eastAsia="OpenSymbol" w:hAnsi="Arial" w:cs="Arial"/>
                  <w:color w:val="7BA428"/>
                  <w:sz w:val="18"/>
                  <w:szCs w:val="18"/>
                  <w:lang w:val="en-GB"/>
                </w:rPr>
                <w:t>The role of emergency laparoscopic sigmoid colectomy for complicated diverticulitis: A systematic review and meta-analysis</w:t>
              </w:r>
            </w:hyperlink>
            <w:r w:rsidRPr="00226131">
              <w:rPr>
                <w:rFonts w:ascii="Arial" w:hAnsi="Arial" w:cs="Arial"/>
                <w:color w:val="333333"/>
                <w:sz w:val="18"/>
                <w:szCs w:val="18"/>
                <w:lang w:val="en-GB"/>
              </w:rPr>
              <w:t>.</w:t>
            </w:r>
            <w:r w:rsidRPr="00226131">
              <w:rPr>
                <w:rFonts w:ascii="Arial" w:hAnsi="Arial" w:cs="Arial"/>
                <w:color w:val="333333"/>
                <w:sz w:val="18"/>
                <w:szCs w:val="18"/>
                <w:lang w:val="en-GB"/>
              </w:rPr>
              <w:br/>
              <w:t xml:space="preserve">Cirocchi R, Fearnhead N, N Vettoretto, Cassini D, G Popivanov, Henry BM, Tomaszewski K, D'Andrea V, Davies J, Di Saverio S.Surgeon. 2018 Oct 9. pii: S1479-666X (18) 30115-X. doi: 10.1016 / </w:t>
            </w:r>
            <w:proofErr w:type="gramStart"/>
            <w:r w:rsidRPr="00226131">
              <w:rPr>
                <w:rFonts w:ascii="Arial" w:hAnsi="Arial" w:cs="Arial"/>
                <w:color w:val="333333"/>
                <w:sz w:val="18"/>
                <w:szCs w:val="18"/>
                <w:lang w:val="en-GB"/>
              </w:rPr>
              <w:t>j.surge</w:t>
            </w:r>
            <w:proofErr w:type="gramEnd"/>
            <w:r w:rsidRPr="00226131">
              <w:rPr>
                <w:rFonts w:ascii="Arial" w:hAnsi="Arial" w:cs="Arial"/>
                <w:color w:val="333333"/>
                <w:sz w:val="18"/>
                <w:szCs w:val="18"/>
                <w:lang w:val="en-GB"/>
              </w:rPr>
              <w:t>.2018.08.010. [Epub ahead of print] Review. PubMed PMID: 30314956.</w:t>
            </w:r>
            <w:r w:rsidRPr="00226131">
              <w:rPr>
                <w:rFonts w:ascii="Arial" w:hAnsi="Arial" w:cs="Arial"/>
                <w:color w:val="333333"/>
                <w:sz w:val="18"/>
                <w:szCs w:val="18"/>
                <w:lang w:val="en-GB"/>
              </w:rPr>
              <w:br/>
            </w:r>
          </w:p>
          <w:p w14:paraId="462B78B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6. </w:t>
            </w:r>
            <w:hyperlink r:id="rId39" w:history="1">
              <w:r w:rsidRPr="00226131">
                <w:rPr>
                  <w:rStyle w:val="Collegamentoipertestuale"/>
                  <w:rFonts w:ascii="Arial" w:eastAsia="OpenSymbol" w:hAnsi="Arial" w:cs="Arial"/>
                  <w:color w:val="7BA428"/>
                  <w:sz w:val="18"/>
                  <w:szCs w:val="18"/>
                  <w:lang w:val="en-GB"/>
                </w:rPr>
                <w:t xml:space="preserve">Early versus delayed approach for cholecystectomy after admission to an emergency </w:t>
              </w:r>
              <w:r w:rsidRPr="00226131">
                <w:rPr>
                  <w:rFonts w:ascii="Arial" w:eastAsia="OpenSymbol" w:hAnsi="Arial" w:cs="Arial"/>
                  <w:color w:val="7BA428"/>
                  <w:sz w:val="18"/>
                  <w:szCs w:val="18"/>
                  <w:u w:val="single"/>
                  <w:lang w:val="en-GB"/>
                </w:rPr>
                <w:br/>
              </w:r>
              <w:r w:rsidRPr="00226131">
                <w:rPr>
                  <w:rStyle w:val="Collegamentoipertestuale"/>
                  <w:rFonts w:ascii="Arial" w:eastAsia="OpenSymbol" w:hAnsi="Arial" w:cs="Arial"/>
                  <w:color w:val="7BA428"/>
                  <w:sz w:val="18"/>
                  <w:szCs w:val="18"/>
                  <w:lang w:val="en-GB"/>
                </w:rPr>
                <w:t xml:space="preserve">department. </w:t>
              </w:r>
              <w:r w:rsidRPr="00226131">
                <w:rPr>
                  <w:rStyle w:val="Collegamentoipertestuale"/>
                  <w:rFonts w:ascii="Arial" w:eastAsia="OpenSymbol" w:hAnsi="Arial" w:cs="Arial"/>
                  <w:color w:val="7BA428"/>
                  <w:sz w:val="18"/>
                  <w:szCs w:val="18"/>
                </w:rPr>
                <w:t>A multicenter retrospective study</w:t>
              </w:r>
            </w:hyperlink>
            <w:r w:rsidRPr="00226131">
              <w:rPr>
                <w:rFonts w:ascii="Arial" w:hAnsi="Arial" w:cs="Arial"/>
                <w:color w:val="333333"/>
                <w:sz w:val="18"/>
                <w:szCs w:val="18"/>
              </w:rPr>
              <w:t>.</w:t>
            </w:r>
            <w:r w:rsidRPr="00226131">
              <w:rPr>
                <w:rFonts w:ascii="Arial" w:hAnsi="Arial" w:cs="Arial"/>
                <w:color w:val="333333"/>
                <w:sz w:val="18"/>
                <w:szCs w:val="18"/>
              </w:rPr>
              <w:br/>
              <w:t>Vaccari S, Lauro A, Cervellera M, Box G, D'Andrea V, Di Matteo FM, Santoro A, Panarese A, E Gulotta, Cirocchi R, Ussia A, Brighi M, Romano A, Tonini VG Chir. 2018 Jul-Aug; 39 (4): 232-238. PubMed PMID: 30039791.</w:t>
            </w:r>
            <w:r w:rsidRPr="00226131">
              <w:rPr>
                <w:rFonts w:ascii="Arial" w:hAnsi="Arial" w:cs="Arial"/>
                <w:color w:val="333333"/>
                <w:sz w:val="18"/>
                <w:szCs w:val="18"/>
              </w:rPr>
              <w:br/>
            </w:r>
          </w:p>
          <w:p w14:paraId="0CC2625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lastRenderedPageBreak/>
              <w:t xml:space="preserve">7. </w:t>
            </w:r>
            <w:hyperlink r:id="rId40" w:history="1">
              <w:r w:rsidRPr="00226131">
                <w:rPr>
                  <w:rStyle w:val="Collegamentoipertestuale"/>
                  <w:rFonts w:ascii="Arial" w:eastAsia="OpenSymbol" w:hAnsi="Arial" w:cs="Arial"/>
                  <w:color w:val="7BA428"/>
                  <w:sz w:val="18"/>
                  <w:szCs w:val="18"/>
                </w:rPr>
                <w:t>Three-dimensional versus two-dimensional laparoscopic right colectomy: a systematic review and meta-analysis</w:t>
              </w:r>
            </w:hyperlink>
            <w:r w:rsidRPr="00226131">
              <w:rPr>
                <w:rFonts w:ascii="Arial" w:hAnsi="Arial" w:cs="Arial"/>
                <w:color w:val="333333"/>
                <w:sz w:val="18"/>
                <w:szCs w:val="18"/>
              </w:rPr>
              <w:t xml:space="preserve">.Vettoretto N, Reggiani L, Cirocchi R, Henry BM, Covarelli P, D'Andrea V, Popivanov G, Randolph J. Int J Colorectal Dis. 2018 Jul 11. doi: 10.1007 / s00384-018-3121-8. </w:t>
            </w:r>
            <w:r w:rsidRPr="00226131">
              <w:rPr>
                <w:rFonts w:ascii="Arial" w:hAnsi="Arial" w:cs="Arial"/>
                <w:color w:val="333333"/>
                <w:sz w:val="18"/>
                <w:szCs w:val="18"/>
                <w:lang w:val="en-GB"/>
              </w:rPr>
              <w:t>[Epub ahead of print] PubMed PMID: 29998352.</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842777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8. </w:t>
            </w:r>
            <w:hyperlink r:id="rId41" w:history="1">
              <w:r w:rsidRPr="00226131">
                <w:rPr>
                  <w:rStyle w:val="Collegamentoipertestuale"/>
                  <w:rFonts w:ascii="Arial" w:eastAsia="OpenSymbol" w:hAnsi="Arial" w:cs="Arial"/>
                  <w:color w:val="7BA428"/>
                  <w:sz w:val="18"/>
                  <w:szCs w:val="18"/>
                  <w:lang w:val="en-GB"/>
                </w:rPr>
                <w:t>Variation in Preoperative Antithrombotic Strategy, Severe Bleeding and Use of Blood Products in Coronary Artery Bypass Grafting: Results from the Multicenter E-CABG Registry</w:t>
              </w:r>
            </w:hyperlink>
            <w:r w:rsidRPr="00226131">
              <w:rPr>
                <w:rFonts w:ascii="Arial" w:hAnsi="Arial" w:cs="Arial"/>
                <w:color w:val="333333"/>
                <w:sz w:val="18"/>
                <w:szCs w:val="18"/>
                <w:lang w:val="en-GB"/>
              </w:rPr>
              <w:t>.Biancari F, G Mariscalco, Gherli R, D Reichart, Onorati F, G Faggian, Franzese I, Santarpino G, Fischlein T, Rubino AS, Maselli D, S Nardella, Salsano A, Nicolini F, Zanobini M, Saccocci M, Ruggieri VG, Bounader K, Perrotti A, Rosato S, D'Errigo P, D'Andrea V, De Feo M, Tauriainen T, G Gatti, Dal√ © n M.eur Heart J Clin What Care Outcomes. 2018 Jun 23. doi: 10.1093 / ehjqcco / qcy027. [Epub ahead of print] PubMed PMID: 29939246.</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48EF143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9. </w:t>
            </w:r>
            <w:hyperlink r:id="rId42" w:history="1">
              <w:r w:rsidRPr="00226131">
                <w:rPr>
                  <w:rStyle w:val="Collegamentoipertestuale"/>
                  <w:rFonts w:ascii="Arial" w:eastAsia="OpenSymbol" w:hAnsi="Arial" w:cs="Arial"/>
                  <w:color w:val="7BA428"/>
                  <w:sz w:val="18"/>
                  <w:szCs w:val="18"/>
                  <w:lang w:val="en-GB"/>
                </w:rPr>
                <w:t>Comparison of Outcomes Following intersphincteric resection vs low anterior resection for low rectal cancer: a systematic review</w:t>
              </w:r>
            </w:hyperlink>
            <w:r w:rsidRPr="00226131">
              <w:rPr>
                <w:rFonts w:ascii="Arial" w:hAnsi="Arial" w:cs="Arial"/>
                <w:color w:val="333333"/>
                <w:sz w:val="18"/>
                <w:szCs w:val="18"/>
                <w:lang w:val="en-GB"/>
              </w:rPr>
              <w:t>.Ursi P, Santoro A, Gemini A, Arezzo A, D Pironi, Renzi C, Cirocchi R, Di Matteo FM, Ripe A, D'Andrea V, Sagar JG Chir. 2018 May-Jun; 39 (3): 123-142. Review. PubMed PMID: 29923482.</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6E723A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10. </w:t>
            </w:r>
            <w:hyperlink r:id="rId43" w:history="1">
              <w:r w:rsidRPr="00226131">
                <w:rPr>
                  <w:rStyle w:val="Collegamentoipertestuale"/>
                  <w:rFonts w:ascii="Arial" w:eastAsia="OpenSymbol" w:hAnsi="Arial" w:cs="Arial"/>
                  <w:color w:val="7BA428"/>
                  <w:sz w:val="18"/>
                  <w:szCs w:val="18"/>
                  <w:lang w:val="en-GB"/>
                </w:rPr>
                <w:t xml:space="preserve">Laparoscopic cholecystectomy for acute cholecystitis: are intended operational approach, timing and outcome affected by BMI? </w:t>
              </w:r>
              <w:r w:rsidRPr="00226131">
                <w:rPr>
                  <w:rStyle w:val="Collegamentoipertestuale"/>
                  <w:rFonts w:ascii="Arial" w:eastAsia="OpenSymbol" w:hAnsi="Arial" w:cs="Arial"/>
                  <w:color w:val="7BA428"/>
                  <w:sz w:val="18"/>
                  <w:szCs w:val="18"/>
                </w:rPr>
                <w:t>A multicenter retrospective study</w:t>
              </w:r>
            </w:hyperlink>
            <w:r w:rsidRPr="00226131">
              <w:rPr>
                <w:rFonts w:ascii="Arial" w:hAnsi="Arial" w:cs="Arial"/>
                <w:color w:val="333333"/>
                <w:sz w:val="18"/>
                <w:szCs w:val="18"/>
              </w:rPr>
              <w:t xml:space="preserve">.Lauro A, Vaccari S, M Cervellera, Box G, D'Andrea V, Di Matteo FM, Panarese A, Santoro A, R Cirocchi, Tonini VG Chir. 2018 Mar-Apr; 39 (2): 87-91. </w:t>
            </w:r>
            <w:r w:rsidRPr="00226131">
              <w:rPr>
                <w:rFonts w:ascii="Arial" w:hAnsi="Arial" w:cs="Arial"/>
                <w:color w:val="333333"/>
                <w:sz w:val="18"/>
                <w:szCs w:val="18"/>
                <w:lang w:val="en-GB"/>
              </w:rPr>
              <w:t>PubMed PMID: 29694307.</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3C4E79F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p>
          <w:p w14:paraId="29A974C3" w14:textId="62B77301"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SCIENTIFIC ARTICLES 2017</w:t>
            </w:r>
          </w:p>
          <w:p w14:paraId="32C3CA33" w14:textId="1C30E264" w:rsidR="007303DC" w:rsidRPr="00226131" w:rsidRDefault="007303DC">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1A69E455" w14:textId="77777777" w:rsidR="007303DC" w:rsidRPr="00226131" w:rsidRDefault="007303DC">
            <w:pPr>
              <w:pStyle w:val="NormaleWeb"/>
              <w:shd w:val="clear" w:color="auto" w:fill="FFFFFF"/>
              <w:spacing w:before="0" w:after="0" w:line="276" w:lineRule="auto"/>
              <w:contextualSpacing/>
              <w:rPr>
                <w:rFonts w:ascii="Arial" w:hAnsi="Arial" w:cs="Arial"/>
                <w:color w:val="333333"/>
                <w:sz w:val="18"/>
                <w:szCs w:val="18"/>
                <w:lang w:val="en-GB"/>
              </w:rPr>
            </w:pPr>
          </w:p>
          <w:p w14:paraId="64F11EA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 </w:t>
            </w:r>
            <w:hyperlink r:id="rId44" w:history="1">
              <w:r w:rsidRPr="00226131">
                <w:rPr>
                  <w:rStyle w:val="Collegamentoipertestuale"/>
                  <w:rFonts w:ascii="Arial" w:eastAsia="OpenSymbol" w:hAnsi="Arial" w:cs="Arial"/>
                  <w:color w:val="7BA428"/>
                  <w:sz w:val="18"/>
                  <w:szCs w:val="18"/>
                  <w:lang w:val="en-GB"/>
                </w:rPr>
                <w:t>Cancer stem cells as functional biomarkers</w:t>
              </w:r>
            </w:hyperlink>
            <w:r w:rsidRPr="00226131">
              <w:rPr>
                <w:rFonts w:ascii="Arial" w:hAnsi="Arial" w:cs="Arial"/>
                <w:color w:val="333333"/>
                <w:sz w:val="18"/>
                <w:szCs w:val="18"/>
                <w:lang w:val="en-GB"/>
              </w:rPr>
              <w:t>.D'Andrea V, Panarese A, Tonda M, Biffoni M, Monti M.Cancer BioMark. 2017 Sep 7; 20 (3): 231-234. doi: 10.3233 / CBM-151176. Review. PubMed PMID: 28800308.</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130CC6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 </w:t>
            </w:r>
            <w:hyperlink r:id="rId45" w:history="1">
              <w:r w:rsidRPr="00226131">
                <w:rPr>
                  <w:rStyle w:val="Collegamentoipertestuale"/>
                  <w:rFonts w:ascii="Arial" w:eastAsia="OpenSymbol" w:hAnsi="Arial" w:cs="Arial"/>
                  <w:color w:val="7BA428"/>
                  <w:sz w:val="18"/>
                  <w:szCs w:val="18"/>
                  <w:lang w:val="en-GB"/>
                </w:rPr>
                <w:t>New totally intracorporeal robotic reconstructive approach after total gastrectomy: Technical details and short-term outcomes</w:t>
              </w:r>
            </w:hyperlink>
            <w:r w:rsidRPr="00226131">
              <w:rPr>
                <w:rFonts w:ascii="Arial" w:hAnsi="Arial" w:cs="Arial"/>
                <w:color w:val="333333"/>
                <w:sz w:val="18"/>
                <w:szCs w:val="18"/>
                <w:lang w:val="en-GB"/>
              </w:rPr>
              <w:t xml:space="preserve">.Parisi A, Ricci F, Gemini A, Trastulli S, R Cirocchi, Palazzini G, D'Andrea V, Desire J.World J Gastroenterol. 2017 Jun 21; 23 (23): 4293-4302. doi: 10.3748 / </w:t>
            </w:r>
            <w:proofErr w:type="gramStart"/>
            <w:r w:rsidRPr="00226131">
              <w:rPr>
                <w:rFonts w:ascii="Arial" w:hAnsi="Arial" w:cs="Arial"/>
                <w:color w:val="333333"/>
                <w:sz w:val="18"/>
                <w:szCs w:val="18"/>
                <w:lang w:val="en-GB"/>
              </w:rPr>
              <w:t>wjg.v23.i</w:t>
            </w:r>
            <w:proofErr w:type="gramEnd"/>
            <w:r w:rsidRPr="00226131">
              <w:rPr>
                <w:rFonts w:ascii="Arial" w:hAnsi="Arial" w:cs="Arial"/>
                <w:color w:val="333333"/>
                <w:sz w:val="18"/>
                <w:szCs w:val="18"/>
                <w:lang w:val="en-GB"/>
              </w:rPr>
              <w:t>23.4293. PubMed PMID: 28694670; PubMed Central PMCID: PMC5483504.</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81E2A9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3. </w:t>
            </w:r>
            <w:hyperlink r:id="rId46" w:history="1">
              <w:r w:rsidRPr="00226131">
                <w:rPr>
                  <w:rStyle w:val="Collegamentoipertestuale"/>
                  <w:rFonts w:ascii="Arial" w:eastAsia="OpenSymbol" w:hAnsi="Arial" w:cs="Arial"/>
                  <w:color w:val="7BA428"/>
                  <w:sz w:val="18"/>
                  <w:szCs w:val="18"/>
                  <w:lang w:val="en-GB"/>
                </w:rPr>
                <w:t>Minimally invasive surgery for gastric cancer: A comparison between robotic, laparoscopic and open surgery.</w:t>
              </w:r>
              <w:r w:rsidRPr="00226131">
                <w:rPr>
                  <w:rFonts w:ascii="Arial" w:eastAsia="OpenSymbol" w:hAnsi="Arial" w:cs="Arial"/>
                  <w:color w:val="7BA428"/>
                  <w:sz w:val="18"/>
                  <w:szCs w:val="18"/>
                  <w:u w:val="single"/>
                  <w:lang w:val="en-GB"/>
                </w:rPr>
                <w:br/>
              </w:r>
            </w:hyperlink>
            <w:r w:rsidRPr="00226131">
              <w:rPr>
                <w:rFonts w:ascii="Arial" w:hAnsi="Arial" w:cs="Arial"/>
                <w:color w:val="333333"/>
                <w:sz w:val="18"/>
                <w:szCs w:val="18"/>
                <w:lang w:val="en-GB"/>
              </w:rPr>
              <w:t>Parisi A, D Reim, Borghi F, Nguyen NT, Qi F, Coratti A, Cianchi F, M Cesari, Bazzocchi F, Alimoglu O, Gagnière J, Pernazza G, D'Imporzano S, Zhou YB, Azagra JS, Facy O, Brower ST, Jiang ZW, Zang L, Isik A, Gemini A, Trastulli S, Novotny A, Marano A, Liu T, Annecchiarico M, Badii B, Arcuri G, Avanzolini A, Leblebici M, Pezet D, Cao SG, Goergen M , Zhang S, Palazzini G, D'Andrea V, Desire J.World J Gastroenterol. 2017 Apr 7; 23 (13): 2376-2384. doi: 10.3748 / wjg.v23.i13.2376.</w:t>
            </w:r>
            <w:r w:rsidRPr="00226131">
              <w:rPr>
                <w:rFonts w:ascii="Arial" w:hAnsi="Arial" w:cs="Arial"/>
                <w:color w:val="333333"/>
                <w:sz w:val="18"/>
                <w:szCs w:val="18"/>
                <w:lang w:val="en-GB"/>
              </w:rPr>
              <w:br/>
            </w:r>
          </w:p>
          <w:p w14:paraId="5854ABE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4. </w:t>
            </w:r>
            <w:hyperlink r:id="rId47" w:history="1">
              <w:r w:rsidRPr="00226131">
                <w:rPr>
                  <w:rStyle w:val="Collegamentoipertestuale"/>
                  <w:rFonts w:ascii="Arial" w:eastAsia="OpenSymbol" w:hAnsi="Arial" w:cs="Arial"/>
                  <w:color w:val="7BA428"/>
                  <w:sz w:val="18"/>
                  <w:szCs w:val="18"/>
                  <w:lang w:val="en-GB"/>
                </w:rPr>
                <w:t>Robotic right hemicolectomy: Analysis of 108 consecutive procedures and multidimensional assessment of the learning curve.</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Parisi A, Scrucca L, J Desiderio, Gemini A, Guarino S, Ricci F, R Cirocchi, Palazzini G, D'Andrea V, L Minelli, Trastulli S.Surg Oncol. 2017 Sea; 26 (1): 28-36. doi: 10.1016 / </w:t>
            </w:r>
            <w:proofErr w:type="gramStart"/>
            <w:r w:rsidRPr="00226131">
              <w:rPr>
                <w:rFonts w:ascii="Arial" w:hAnsi="Arial" w:cs="Arial"/>
                <w:color w:val="333333"/>
                <w:sz w:val="18"/>
                <w:szCs w:val="18"/>
              </w:rPr>
              <w:t>j.suronc</w:t>
            </w:r>
            <w:proofErr w:type="gramEnd"/>
            <w:r w:rsidRPr="00226131">
              <w:rPr>
                <w:rFonts w:ascii="Arial" w:hAnsi="Arial" w:cs="Arial"/>
                <w:color w:val="333333"/>
                <w:sz w:val="18"/>
                <w:szCs w:val="18"/>
              </w:rPr>
              <w:t xml:space="preserve">.2016.12.005. </w:t>
            </w:r>
            <w:r w:rsidRPr="00226131">
              <w:rPr>
                <w:rFonts w:ascii="Arial" w:hAnsi="Arial" w:cs="Arial"/>
                <w:color w:val="333333"/>
                <w:sz w:val="18"/>
                <w:szCs w:val="18"/>
                <w:lang w:val="en-GB"/>
              </w:rPr>
              <w:t>Epub 2016 Dec 19.</w:t>
            </w:r>
            <w:r w:rsidRPr="00226131">
              <w:rPr>
                <w:rFonts w:ascii="Arial" w:hAnsi="Arial" w:cs="Arial"/>
                <w:color w:val="333333"/>
                <w:sz w:val="18"/>
                <w:szCs w:val="18"/>
                <w:lang w:val="en-GB"/>
              </w:rPr>
              <w:br/>
            </w:r>
          </w:p>
          <w:p w14:paraId="4353E74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5. </w:t>
            </w:r>
            <w:hyperlink r:id="rId48" w:history="1">
              <w:r w:rsidRPr="00226131">
                <w:rPr>
                  <w:rStyle w:val="Collegamentoipertestuale"/>
                  <w:rFonts w:ascii="Arial" w:eastAsia="OpenSymbol" w:hAnsi="Arial" w:cs="Arial"/>
                  <w:color w:val="7BA428"/>
                  <w:sz w:val="18"/>
                  <w:szCs w:val="18"/>
                  <w:lang w:val="en-GB"/>
                </w:rPr>
                <w:t>A systematic analysis of controlled clinical trials using the CAR ™ NiTi compression ring in colorectal anastomoses.</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Tabola R, R Cirocchi, Fingerhut A, Arezzo A, Randolph J, Grassi V, Binda GA, D'Andrea V, </w:t>
            </w:r>
            <w:r w:rsidRPr="00226131">
              <w:rPr>
                <w:rFonts w:ascii="Arial" w:hAnsi="Arial" w:cs="Arial"/>
                <w:color w:val="333333"/>
                <w:sz w:val="18"/>
                <w:szCs w:val="18"/>
              </w:rPr>
              <w:lastRenderedPageBreak/>
              <w:t xml:space="preserve">Abraha I, Popivanov G, Di Saverio S, Zbar A.Tech Coloproctol. </w:t>
            </w:r>
            <w:r w:rsidRPr="00226131">
              <w:rPr>
                <w:rFonts w:ascii="Arial" w:hAnsi="Arial" w:cs="Arial"/>
                <w:color w:val="333333"/>
                <w:sz w:val="18"/>
                <w:szCs w:val="18"/>
                <w:lang w:val="en-GB"/>
              </w:rPr>
              <w:t>2017 Sea; 21 (3): 177-184. doi: 10.1007 / s10151-017-1583-2. Epub 2017 Jan 28.</w:t>
            </w:r>
            <w:r w:rsidRPr="00226131">
              <w:rPr>
                <w:rFonts w:ascii="Arial" w:hAnsi="Arial" w:cs="Arial"/>
                <w:color w:val="333333"/>
                <w:sz w:val="18"/>
                <w:szCs w:val="18"/>
                <w:lang w:val="en-GB"/>
              </w:rPr>
              <w:br/>
            </w:r>
          </w:p>
          <w:p w14:paraId="04DD772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6. </w:t>
            </w:r>
            <w:hyperlink r:id="rId49" w:history="1">
              <w:r w:rsidRPr="00226131">
                <w:rPr>
                  <w:rStyle w:val="Collegamentoipertestuale"/>
                  <w:rFonts w:ascii="Arial" w:eastAsia="OpenSymbol" w:hAnsi="Arial" w:cs="Arial"/>
                  <w:color w:val="7BA428"/>
                  <w:sz w:val="18"/>
                  <w:szCs w:val="18"/>
                  <w:lang w:val="en-GB"/>
                </w:rPr>
                <w:t>The role of minimally invasive surgery in the treatment of cholangiocarcinoma.</w:t>
              </w:r>
            </w:hyperlink>
            <w:r w:rsidRPr="00226131">
              <w:rPr>
                <w:rFonts w:ascii="Arial" w:hAnsi="Arial" w:cs="Arial"/>
                <w:color w:val="333333"/>
                <w:sz w:val="18"/>
                <w:szCs w:val="18"/>
                <w:lang w:val="en-GB"/>
              </w:rPr>
              <w:br/>
              <w:t xml:space="preserve">Levi Sandri GB, Spoletans G, Mascianà G, M Colasanti, Lepiane P, Vennarecci G, D'Andrea V, Hector GM.Eur J Surg Oncol. 2017 Tues 3. pious: S0748-7983 (17) 30359-1. doi: 10.1016 / </w:t>
            </w:r>
            <w:proofErr w:type="gramStart"/>
            <w:r w:rsidRPr="00226131">
              <w:rPr>
                <w:rFonts w:ascii="Arial" w:hAnsi="Arial" w:cs="Arial"/>
                <w:color w:val="333333"/>
                <w:sz w:val="18"/>
                <w:szCs w:val="18"/>
                <w:lang w:val="en-GB"/>
              </w:rPr>
              <w:t>j.ejso</w:t>
            </w:r>
            <w:proofErr w:type="gramEnd"/>
            <w:r w:rsidRPr="00226131">
              <w:rPr>
                <w:rFonts w:ascii="Arial" w:hAnsi="Arial" w:cs="Arial"/>
                <w:color w:val="333333"/>
                <w:sz w:val="18"/>
                <w:szCs w:val="18"/>
                <w:lang w:val="en-GB"/>
              </w:rPr>
              <w:t>.2017.02.012. [Epub ahead of print]</w:t>
            </w:r>
            <w:r w:rsidRPr="00226131">
              <w:rPr>
                <w:rFonts w:ascii="Arial" w:hAnsi="Arial" w:cs="Arial"/>
                <w:color w:val="333333"/>
                <w:sz w:val="18"/>
                <w:szCs w:val="18"/>
                <w:lang w:val="en-GB"/>
              </w:rPr>
              <w:br/>
            </w:r>
          </w:p>
          <w:p w14:paraId="3F2FCDA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7. Hepatobilio-pancreatic robotic surgery: initial experience from a single center </w:t>
            </w:r>
            <w:proofErr w:type="gramStart"/>
            <w:r w:rsidRPr="00226131">
              <w:rPr>
                <w:rFonts w:ascii="Arial" w:hAnsi="Arial" w:cs="Arial"/>
                <w:color w:val="333333"/>
                <w:sz w:val="18"/>
                <w:szCs w:val="18"/>
                <w:lang w:val="en-GB"/>
              </w:rPr>
              <w:t>institute.Quijano</w:t>
            </w:r>
            <w:proofErr w:type="gramEnd"/>
            <w:r w:rsidRPr="00226131">
              <w:rPr>
                <w:rFonts w:ascii="Arial" w:hAnsi="Arial" w:cs="Arial"/>
                <w:color w:val="333333"/>
                <w:sz w:val="18"/>
                <w:szCs w:val="18"/>
                <w:lang w:val="en-GB"/>
              </w:rPr>
              <w:t xml:space="preserve"> Y, Vicente E, Ielpo B, H Duran, Diaz E, Fabra I, Malave L, Ferri V, Plaza C, Lindemann JL, D'Andrea V , RJ Caruso Robot Surg. 2017 Sep; 11 (3): 355-365. doi: 10.1007 / s11701-016-0663-z. Epub 2016 Dec 30. PubMed PMID: 28039607.</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27F1875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8. </w:t>
            </w:r>
            <w:hyperlink r:id="rId50" w:history="1">
              <w:r w:rsidRPr="00226131">
                <w:rPr>
                  <w:rStyle w:val="Collegamentoipertestuale"/>
                  <w:rFonts w:ascii="Arial" w:eastAsia="OpenSymbol" w:hAnsi="Arial" w:cs="Arial"/>
                  <w:color w:val="7BA428"/>
                  <w:sz w:val="18"/>
                  <w:szCs w:val="18"/>
                  <w:lang w:val="en-GB"/>
                </w:rPr>
                <w:t>Management of concomitant hyperparathyroidism and thyroid diseases in the elderly patients: a retrospective cohort study.</w:t>
              </w:r>
            </w:hyperlink>
            <w:r w:rsidRPr="00226131">
              <w:rPr>
                <w:rFonts w:ascii="Arial" w:hAnsi="Arial" w:cs="Arial"/>
                <w:color w:val="333333"/>
                <w:sz w:val="18"/>
                <w:szCs w:val="18"/>
                <w:lang w:val="en-GB"/>
              </w:rPr>
              <w:br/>
              <w:t>Panarese A, D'Andrea V, Pontoon S, CTRL P, D Pironi, Archers S, Filippini A, Sorrenti S.Aging Clin Exp Res. 2017 Feb; 29 (Suppl 1): 29-33. doi: 10.1007 / s40520-016-0665-8. Epub 2016 Nov. 10.</w:t>
            </w:r>
            <w:r w:rsidRPr="00226131">
              <w:rPr>
                <w:rFonts w:ascii="Arial" w:hAnsi="Arial" w:cs="Arial"/>
                <w:color w:val="333333"/>
                <w:sz w:val="18"/>
                <w:szCs w:val="18"/>
                <w:lang w:val="en-GB"/>
              </w:rPr>
              <w:br/>
            </w:r>
          </w:p>
          <w:p w14:paraId="77E2D2B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9. Multiparametric ultrasonography and ultrasound elastography in the differentiation of parathyroid lesions from ectopic thyroid lesions or </w:t>
            </w:r>
            <w:proofErr w:type="gramStart"/>
            <w:r w:rsidRPr="00226131">
              <w:rPr>
                <w:rFonts w:ascii="Arial" w:hAnsi="Arial" w:cs="Arial"/>
                <w:color w:val="333333"/>
                <w:sz w:val="18"/>
                <w:szCs w:val="18"/>
                <w:lang w:val="en-GB"/>
              </w:rPr>
              <w:t>lymphadenopathies.Isidori</w:t>
            </w:r>
            <w:proofErr w:type="gramEnd"/>
            <w:r w:rsidRPr="00226131">
              <w:rPr>
                <w:rFonts w:ascii="Arial" w:hAnsi="Arial" w:cs="Arial"/>
                <w:color w:val="333333"/>
                <w:sz w:val="18"/>
                <w:szCs w:val="18"/>
                <w:lang w:val="en-GB"/>
              </w:rPr>
              <w:t xml:space="preserve"> AM, Cantisani V, Jeannette E, D Diacinti, David E, Forte V, D Elia, De Vito C, E Sbarra, Gianfrilli D , Monteleone F, J Pepe, Minisola S, Ascenti G, D'Andrea V, Catalano C, D'Ambrosio F.Endocrine. 2017 Aug; 57 (2): 335-343. doi: 10.1007 / s12020-016-1116-1. Epub 2016 Oct 5. PubMed PMID: 27709473.</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53BBF30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p>
          <w:p w14:paraId="6C67474E" w14:textId="3E9E130A" w:rsidR="009823E3"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SCIENTIFIC ARTICLES 2016</w:t>
            </w:r>
          </w:p>
          <w:p w14:paraId="514D4D5C" w14:textId="1D9D9D63" w:rsidR="005C5038" w:rsidRDefault="005C5038">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42ABA612" w14:textId="77777777" w:rsidR="005C5038" w:rsidRPr="00226131" w:rsidRDefault="005C5038">
            <w:pPr>
              <w:pStyle w:val="NormaleWeb"/>
              <w:shd w:val="clear" w:color="auto" w:fill="FFFFFF"/>
              <w:spacing w:before="0" w:after="0" w:line="276" w:lineRule="auto"/>
              <w:contextualSpacing/>
              <w:rPr>
                <w:rFonts w:ascii="Arial" w:hAnsi="Arial" w:cs="Arial"/>
                <w:color w:val="333333"/>
                <w:sz w:val="18"/>
                <w:szCs w:val="18"/>
                <w:lang w:val="en-GB"/>
              </w:rPr>
            </w:pPr>
          </w:p>
          <w:p w14:paraId="51276D8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 </w:t>
            </w:r>
            <w:hyperlink r:id="rId51" w:history="1">
              <w:r w:rsidRPr="00226131">
                <w:rPr>
                  <w:rStyle w:val="Collegamentoipertestuale"/>
                  <w:rFonts w:ascii="Arial" w:eastAsia="OpenSymbol" w:hAnsi="Arial" w:cs="Arial"/>
                  <w:color w:val="7BA428"/>
                  <w:sz w:val="18"/>
                  <w:szCs w:val="18"/>
                  <w:lang w:val="en-GB"/>
                </w:rPr>
                <w:t>Hepatobilio-pancreatic robotic surgery: initial experience from a single center institute.</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Quijano Y, Vicente E, Ielpo B, H Duran, Diaz E, Fabra I, Malave L, Ferri V, Plaza C, Lindemann JL, D'Andrea V, Caruso RJ Robot Surg. 2016 Dec 30. doi: 10.1007 / s11701-016-0663-z. </w:t>
            </w:r>
            <w:r w:rsidRPr="00226131">
              <w:rPr>
                <w:rFonts w:ascii="Arial" w:hAnsi="Arial" w:cs="Arial"/>
                <w:color w:val="333333"/>
                <w:sz w:val="18"/>
                <w:szCs w:val="18"/>
                <w:lang w:val="en-GB"/>
              </w:rPr>
              <w:t>[Epub ahead of print]</w:t>
            </w:r>
            <w:r w:rsidRPr="00226131">
              <w:rPr>
                <w:rFonts w:ascii="Arial" w:hAnsi="Arial" w:cs="Arial"/>
                <w:color w:val="333333"/>
                <w:sz w:val="18"/>
                <w:szCs w:val="18"/>
                <w:lang w:val="en-GB"/>
              </w:rPr>
              <w:br/>
            </w:r>
          </w:p>
          <w:p w14:paraId="70A1A6F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2. </w:t>
            </w:r>
            <w:hyperlink r:id="rId52" w:history="1">
              <w:r w:rsidRPr="00226131">
                <w:rPr>
                  <w:rStyle w:val="Collegamentoipertestuale"/>
                  <w:rFonts w:ascii="Arial" w:eastAsia="OpenSymbol" w:hAnsi="Arial" w:cs="Arial"/>
                  <w:b/>
                  <w:bCs/>
                  <w:color w:val="7BA428"/>
                  <w:sz w:val="18"/>
                  <w:szCs w:val="18"/>
                  <w:lang w:val="en-GB"/>
                </w:rPr>
                <w:t>Full robot-assisted gastrectomy: surgical technique and preliminary experience from a single center.</w:t>
              </w:r>
            </w:hyperlink>
            <w:r w:rsidRPr="00226131">
              <w:rPr>
                <w:rFonts w:ascii="Arial" w:hAnsi="Arial" w:cs="Arial"/>
                <w:b/>
                <w:bCs/>
                <w:color w:val="333333"/>
                <w:sz w:val="18"/>
                <w:szCs w:val="18"/>
                <w:lang w:val="en-GB"/>
              </w:rPr>
              <w:br/>
            </w:r>
            <w:r w:rsidRPr="00226131">
              <w:rPr>
                <w:rFonts w:ascii="Arial" w:hAnsi="Arial" w:cs="Arial"/>
                <w:color w:val="333333"/>
                <w:sz w:val="18"/>
                <w:szCs w:val="18"/>
              </w:rPr>
              <w:t xml:space="preserve">Quijano Y, Vicente E, Ielpo B, H Duran, Diaz E, Fabra I, Malave L, V Ferri, Ferronetti A, Plaza C, D'Andrea V, Caruso RJ Robot Surg. 2016 Dec; 10 (4): 297-306. </w:t>
            </w:r>
            <w:r w:rsidRPr="00226131">
              <w:rPr>
                <w:rFonts w:ascii="Arial" w:hAnsi="Arial" w:cs="Arial"/>
                <w:color w:val="333333"/>
                <w:sz w:val="18"/>
                <w:szCs w:val="18"/>
                <w:lang w:val="en-GB"/>
              </w:rPr>
              <w:t>Epub 2016 May 13.</w:t>
            </w:r>
            <w:r w:rsidRPr="00226131">
              <w:rPr>
                <w:rFonts w:ascii="Arial" w:hAnsi="Arial" w:cs="Arial"/>
                <w:color w:val="333333"/>
                <w:sz w:val="18"/>
                <w:szCs w:val="18"/>
                <w:lang w:val="en-GB"/>
              </w:rPr>
              <w:br/>
            </w:r>
          </w:p>
          <w:p w14:paraId="049014A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3. </w:t>
            </w:r>
            <w:hyperlink r:id="rId53" w:history="1">
              <w:r w:rsidRPr="00226131">
                <w:rPr>
                  <w:rStyle w:val="Collegamentoipertestuale"/>
                  <w:rFonts w:ascii="Arial" w:eastAsia="OpenSymbol" w:hAnsi="Arial" w:cs="Arial"/>
                  <w:color w:val="7BA428"/>
                  <w:sz w:val="18"/>
                  <w:szCs w:val="18"/>
                  <w:lang w:val="en-GB"/>
                </w:rPr>
                <w:t>Laparoscopic and robotic approach for hepatocellular carcinoma-state of the art.</w:t>
              </w:r>
            </w:hyperlink>
            <w:r w:rsidRPr="00226131">
              <w:rPr>
                <w:rFonts w:ascii="Arial" w:hAnsi="Arial" w:cs="Arial"/>
                <w:color w:val="333333"/>
                <w:sz w:val="18"/>
                <w:szCs w:val="18"/>
                <w:lang w:val="en-GB"/>
              </w:rPr>
              <w:br/>
              <w:t>Levi Sandri GB, de Werra And, Mascianà G, M Colasanti, Santoro R, D'Andrea V, Hector GM.Hepatobiliary Surg Nutr. 2016 Dec; 5 (6): 478-484. doi: 10.21037 / hbsn.2016.05.05.</w:t>
            </w:r>
            <w:r w:rsidRPr="00226131">
              <w:rPr>
                <w:rFonts w:ascii="Arial" w:hAnsi="Arial" w:cs="Arial"/>
                <w:color w:val="333333"/>
                <w:sz w:val="18"/>
                <w:szCs w:val="18"/>
                <w:lang w:val="en-GB"/>
              </w:rPr>
              <w:br/>
            </w:r>
          </w:p>
          <w:p w14:paraId="2675DF8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4. </w:t>
            </w:r>
            <w:hyperlink r:id="rId54" w:history="1">
              <w:r w:rsidRPr="00226131">
                <w:rPr>
                  <w:rStyle w:val="Collegamentoipertestuale"/>
                  <w:rFonts w:ascii="Arial" w:eastAsia="OpenSymbol" w:hAnsi="Arial" w:cs="Arial"/>
                  <w:color w:val="7BA428"/>
                  <w:sz w:val="18"/>
                  <w:szCs w:val="18"/>
                  <w:lang w:val="en-GB"/>
                </w:rPr>
                <w:t>Management of concomitant hyperparathyroidism and thyroid diseases in the elderly patients: a retrospective cohort study.</w:t>
              </w:r>
            </w:hyperlink>
            <w:r w:rsidRPr="00226131">
              <w:rPr>
                <w:rFonts w:ascii="Arial" w:hAnsi="Arial" w:cs="Arial"/>
                <w:color w:val="333333"/>
                <w:sz w:val="18"/>
                <w:szCs w:val="18"/>
                <w:lang w:val="en-GB"/>
              </w:rPr>
              <w:br/>
              <w:t>Panarese A, D'Andrea V, Pontoon S, CTRL P, D Pironi, Archers S, Filippini A, Sorrenti S.Aging Clin Exp Res. 2016 November 10. [Epub ahead of print]</w:t>
            </w:r>
            <w:r w:rsidRPr="00226131">
              <w:rPr>
                <w:rFonts w:ascii="Arial" w:hAnsi="Arial" w:cs="Arial"/>
                <w:color w:val="333333"/>
                <w:sz w:val="18"/>
                <w:szCs w:val="18"/>
                <w:lang w:val="en-GB"/>
              </w:rPr>
              <w:br/>
            </w:r>
          </w:p>
          <w:p w14:paraId="130D1E1B"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5. </w:t>
            </w:r>
            <w:hyperlink r:id="rId55" w:history="1">
              <w:r w:rsidRPr="00226131">
                <w:rPr>
                  <w:rStyle w:val="Collegamentoipertestuale"/>
                  <w:rFonts w:ascii="Arial" w:eastAsia="OpenSymbol" w:hAnsi="Arial" w:cs="Arial"/>
                  <w:color w:val="7BA428"/>
                  <w:sz w:val="18"/>
                  <w:szCs w:val="18"/>
                  <w:lang w:val="en-GB"/>
                </w:rPr>
                <w:t>Multiparametric ultrasonography and ultrasound elastography in the differentiation of parathyroid lesions from ectopic thyroid lesions or lymphadenopathies.</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Isidori AM, Cantisani V, Jeannette E, D Diacinti, David E, Forte V, D Elia, De Vito C, E Sbarra, Gianfrilli D, F Monteleone, Pepe J, S Minisola, Ascenti G, D'Andrea V, Catalano C D'Ambrosio F.Endocrine. 2016 Oct 5. </w:t>
            </w:r>
            <w:r w:rsidRPr="00226131">
              <w:rPr>
                <w:rFonts w:ascii="Arial" w:hAnsi="Arial" w:cs="Arial"/>
                <w:color w:val="333333"/>
                <w:sz w:val="18"/>
                <w:szCs w:val="18"/>
                <w:lang w:val="en-GB"/>
              </w:rPr>
              <w:t>[Epub ahead of print]</w:t>
            </w:r>
            <w:r w:rsidRPr="00226131">
              <w:rPr>
                <w:rFonts w:ascii="Arial" w:hAnsi="Arial" w:cs="Arial"/>
                <w:color w:val="333333"/>
                <w:sz w:val="18"/>
                <w:szCs w:val="18"/>
                <w:lang w:val="en-GB"/>
              </w:rPr>
              <w:br/>
            </w:r>
          </w:p>
          <w:p w14:paraId="7948A009"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6. </w:t>
            </w:r>
            <w:hyperlink r:id="rId56" w:history="1">
              <w:r w:rsidRPr="00226131">
                <w:rPr>
                  <w:rStyle w:val="Collegamentoipertestuale"/>
                  <w:rFonts w:ascii="Arial" w:eastAsia="OpenSymbol" w:hAnsi="Arial" w:cs="Arial"/>
                  <w:color w:val="7BA428"/>
                  <w:sz w:val="18"/>
                  <w:szCs w:val="18"/>
                  <w:lang w:val="en-GB"/>
                </w:rPr>
                <w:t xml:space="preserve">Strain ratio ultrasound elastography Increases the accuracy of color Doppler ultrasound in the evaluation of Thy-3 nodules. </w:t>
              </w:r>
              <w:r w:rsidRPr="00226131">
                <w:rPr>
                  <w:rStyle w:val="Collegamentoipertestuale"/>
                  <w:rFonts w:ascii="Arial" w:eastAsia="OpenSymbol" w:hAnsi="Arial" w:cs="Arial"/>
                  <w:color w:val="7BA428"/>
                  <w:sz w:val="18"/>
                  <w:szCs w:val="18"/>
                </w:rPr>
                <w:t>A bi-center university experience.</w:t>
              </w:r>
            </w:hyperlink>
            <w:r w:rsidRPr="00226131">
              <w:rPr>
                <w:rFonts w:ascii="Arial" w:hAnsi="Arial" w:cs="Arial"/>
                <w:color w:val="333333"/>
                <w:sz w:val="18"/>
                <w:szCs w:val="18"/>
              </w:rPr>
              <w:br/>
              <w:t xml:space="preserve">Cantisani V, Maceroni P, D'Andrea V, Patrizi G, Di Segni M, De Vito C, Grazhdani H, Isidori </w:t>
            </w:r>
            <w:r w:rsidRPr="00226131">
              <w:rPr>
                <w:rFonts w:ascii="Arial" w:hAnsi="Arial" w:cs="Arial"/>
                <w:color w:val="333333"/>
                <w:sz w:val="18"/>
                <w:szCs w:val="18"/>
              </w:rPr>
              <w:lastRenderedPageBreak/>
              <w:t xml:space="preserve">AM, Jeannette E, Redler A, Frattaroli F, Giacomelli L, Di Rocco G, Catalano C, D'Ambrosio F.Eur Radiol. </w:t>
            </w:r>
            <w:r w:rsidRPr="00226131">
              <w:rPr>
                <w:rFonts w:ascii="Arial" w:hAnsi="Arial" w:cs="Arial"/>
                <w:color w:val="333333"/>
                <w:sz w:val="18"/>
                <w:szCs w:val="18"/>
                <w:lang w:val="en-GB"/>
              </w:rPr>
              <w:t>2016 May; 26 (5): 1441-9. doi: 10.1007 / s00330-015-3956-0. Epub 2015 Sep 4.</w:t>
            </w:r>
            <w:r w:rsidRPr="00226131">
              <w:rPr>
                <w:rFonts w:ascii="Arial" w:hAnsi="Arial" w:cs="Arial"/>
                <w:color w:val="333333"/>
                <w:sz w:val="18"/>
                <w:szCs w:val="18"/>
                <w:lang w:val="en-GB"/>
              </w:rPr>
              <w:br/>
            </w:r>
          </w:p>
          <w:p w14:paraId="72307C3E"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7. </w:t>
            </w:r>
            <w:hyperlink r:id="rId57" w:history="1">
              <w:r w:rsidRPr="00226131">
                <w:rPr>
                  <w:rStyle w:val="Collegamentoipertestuale"/>
                  <w:rFonts w:ascii="Arial" w:eastAsia="OpenSymbol" w:hAnsi="Arial" w:cs="Arial"/>
                  <w:color w:val="7BA428"/>
                  <w:sz w:val="18"/>
                  <w:szCs w:val="18"/>
                  <w:lang w:val="en-GB"/>
                </w:rPr>
                <w:t>Full robot-assisted gastrectomy: surgical technique and preliminary experience from a single center.</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Quijano Y, Vicente E, Ielpo B, H Duran, Diaz E, Fabra I, Malave L, V Ferri, Ferronetti A, Plaza C, D'Andrea V, Caruso RJ Robot Surg. 2016 May 13. </w:t>
            </w:r>
            <w:r w:rsidRPr="00226131">
              <w:rPr>
                <w:rFonts w:ascii="Arial" w:hAnsi="Arial" w:cs="Arial"/>
                <w:color w:val="333333"/>
                <w:sz w:val="18"/>
                <w:szCs w:val="18"/>
                <w:lang w:val="en-GB"/>
              </w:rPr>
              <w:t>[Epub ahead of print]</w:t>
            </w:r>
            <w:r w:rsidRPr="00226131">
              <w:rPr>
                <w:rFonts w:ascii="Arial" w:hAnsi="Arial" w:cs="Arial"/>
                <w:color w:val="333333"/>
                <w:sz w:val="18"/>
                <w:szCs w:val="18"/>
                <w:lang w:val="en-GB"/>
              </w:rPr>
              <w:br/>
            </w:r>
          </w:p>
          <w:p w14:paraId="491B43D8"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8. </w:t>
            </w:r>
            <w:hyperlink r:id="rId58" w:history="1">
              <w:r w:rsidRPr="00226131">
                <w:rPr>
                  <w:rStyle w:val="Collegamentoipertestuale"/>
                  <w:rFonts w:ascii="Arial" w:eastAsia="OpenSymbol" w:hAnsi="Arial" w:cs="Arial"/>
                  <w:color w:val="7BA428"/>
                  <w:sz w:val="18"/>
                  <w:szCs w:val="18"/>
                  <w:lang w:val="en-GB"/>
                </w:rPr>
                <w:t>Robotic Nissen fundoplication for gastro-oesophageal reflux disease with hiatal hernia (with video).</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Desire J, Trastulli S, Ricci F, R Cirocchi, Pressi And, Boselli C, G Noya, Pironi D, D'Andrea V, Santoro A, Parisi AJ Visc Surg. 2016 April; 153 (2): 145-6. doi: 10.1016 / </w:t>
            </w:r>
            <w:proofErr w:type="gramStart"/>
            <w:r w:rsidRPr="00226131">
              <w:rPr>
                <w:rFonts w:ascii="Arial" w:hAnsi="Arial" w:cs="Arial"/>
                <w:color w:val="333333"/>
                <w:sz w:val="18"/>
                <w:szCs w:val="18"/>
              </w:rPr>
              <w:t>j.jviscsurg</w:t>
            </w:r>
            <w:proofErr w:type="gramEnd"/>
            <w:r w:rsidRPr="00226131">
              <w:rPr>
                <w:rFonts w:ascii="Arial" w:hAnsi="Arial" w:cs="Arial"/>
                <w:color w:val="333333"/>
                <w:sz w:val="18"/>
                <w:szCs w:val="18"/>
              </w:rPr>
              <w:t xml:space="preserve">.2015.11.005. </w:t>
            </w:r>
            <w:r w:rsidRPr="00226131">
              <w:rPr>
                <w:rFonts w:ascii="Arial" w:hAnsi="Arial" w:cs="Arial"/>
                <w:color w:val="333333"/>
                <w:sz w:val="18"/>
                <w:szCs w:val="18"/>
                <w:lang w:val="en-GB"/>
              </w:rPr>
              <w:t>Epub 2016 Jan 22. No abstract available.</w:t>
            </w:r>
            <w:r w:rsidRPr="00226131">
              <w:rPr>
                <w:rFonts w:ascii="Arial" w:hAnsi="Arial" w:cs="Arial"/>
                <w:color w:val="333333"/>
                <w:sz w:val="18"/>
                <w:szCs w:val="18"/>
                <w:lang w:val="en-GB"/>
              </w:rPr>
              <w:br/>
            </w:r>
          </w:p>
          <w:p w14:paraId="36068FE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9. </w:t>
            </w:r>
            <w:hyperlink r:id="rId59" w:history="1">
              <w:r w:rsidRPr="00226131">
                <w:rPr>
                  <w:rStyle w:val="Collegamentoipertestuale"/>
                  <w:rFonts w:ascii="Arial" w:eastAsia="OpenSymbol" w:hAnsi="Arial" w:cs="Arial"/>
                  <w:color w:val="7BA428"/>
                  <w:sz w:val="18"/>
                  <w:szCs w:val="18"/>
                  <w:lang w:val="en-GB"/>
                </w:rPr>
                <w:t>Analysis of long-term results after surgery for liver metastases from colorectal and non-colorectal tumors.</w:t>
              </w:r>
            </w:hyperlink>
            <w:r w:rsidRPr="00226131">
              <w:rPr>
                <w:rFonts w:ascii="Arial" w:hAnsi="Arial" w:cs="Arial"/>
                <w:color w:val="333333"/>
                <w:sz w:val="18"/>
                <w:szCs w:val="18"/>
                <w:lang w:val="en-GB"/>
              </w:rPr>
              <w:br/>
            </w:r>
            <w:r w:rsidRPr="00226131">
              <w:rPr>
                <w:rFonts w:ascii="Arial" w:hAnsi="Arial" w:cs="Arial"/>
                <w:color w:val="333333"/>
                <w:sz w:val="18"/>
                <w:szCs w:val="18"/>
              </w:rPr>
              <w:t>Parisi A, Trastulli S, Ricci F, R Regina, Cirocchi R, Grassi V, Gemini A, Pironi D, D'Andrea V, Santoro A, Desiderio J.International Surgery Journal 2016 doi: 10.1016 / j.IJSU.2016.04.004</w:t>
            </w:r>
            <w:r w:rsidRPr="00226131">
              <w:rPr>
                <w:rFonts w:ascii="Arial" w:hAnsi="Arial" w:cs="Arial"/>
                <w:color w:val="333333"/>
                <w:sz w:val="18"/>
                <w:szCs w:val="18"/>
              </w:rPr>
              <w:br/>
            </w:r>
          </w:p>
          <w:p w14:paraId="34CB9A56"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sz w:val="18"/>
                <w:szCs w:val="18"/>
              </w:rPr>
            </w:pPr>
            <w:r w:rsidRPr="00226131">
              <w:rPr>
                <w:rFonts w:ascii="Arial" w:hAnsi="Arial" w:cs="Arial"/>
                <w:color w:val="333333"/>
                <w:sz w:val="18"/>
                <w:szCs w:val="18"/>
              </w:rPr>
              <w:t xml:space="preserve"> </w:t>
            </w:r>
          </w:p>
          <w:p w14:paraId="01ECB408" w14:textId="4E0EE8D7" w:rsidR="009823E3"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SCIENTIFIC ARTICLES 2015</w:t>
            </w:r>
          </w:p>
          <w:p w14:paraId="2D0753F4" w14:textId="0D2C74EF" w:rsidR="005C5038" w:rsidRDefault="005C5038">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7D8EBEA0" w14:textId="77777777" w:rsidR="005C5038" w:rsidRPr="00226131" w:rsidRDefault="005C5038">
            <w:pPr>
              <w:pStyle w:val="NormaleWeb"/>
              <w:shd w:val="clear" w:color="auto" w:fill="FFFFFF"/>
              <w:spacing w:before="0" w:after="0" w:line="276" w:lineRule="auto"/>
              <w:contextualSpacing/>
              <w:rPr>
                <w:rFonts w:ascii="Arial" w:hAnsi="Arial" w:cs="Arial"/>
                <w:sz w:val="18"/>
                <w:szCs w:val="18"/>
                <w:lang w:val="en-GB"/>
              </w:rPr>
            </w:pPr>
          </w:p>
          <w:p w14:paraId="70C341C3"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w:t>
            </w:r>
            <w:hyperlink r:id="rId60" w:history="1">
              <w:r w:rsidRPr="00226131">
                <w:rPr>
                  <w:rStyle w:val="Collegamentoipertestuale"/>
                  <w:rFonts w:ascii="Arial" w:eastAsia="OpenSymbol" w:hAnsi="Arial" w:cs="Arial"/>
                  <w:color w:val="7BA428"/>
                  <w:sz w:val="18"/>
                  <w:szCs w:val="18"/>
                  <w:lang w:val="en-GB"/>
                </w:rPr>
                <w:t>Robotic Total Gastrectomy With intracorporeal Robot-Sewn Anastomosis: A Novel Approach Adopting the Double-Loop Reconstruction Method.</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Parisi A, Ricci F, Trastulli S, R Cirocchi, Gemini A, Grassi V, Classes A, C Renzi, De Santis F, Petrina A, Pironi D, D'Andrea V, Santoro A, Desiderio J.Medicine (Baltimore). </w:t>
            </w:r>
            <w:r w:rsidRPr="00226131">
              <w:rPr>
                <w:rFonts w:ascii="Arial" w:hAnsi="Arial" w:cs="Arial"/>
                <w:color w:val="333333"/>
                <w:sz w:val="18"/>
                <w:szCs w:val="18"/>
                <w:lang w:val="en-GB"/>
              </w:rPr>
              <w:t>2015 Dec; 94 (49): e1922. doi: 10.1097 / MD.0000000000001922.</w:t>
            </w:r>
          </w:p>
          <w:p w14:paraId="0DBED227"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w:t>
            </w:r>
            <w:hyperlink r:id="rId61" w:history="1">
              <w:r w:rsidRPr="00226131">
                <w:rPr>
                  <w:rStyle w:val="Collegamentoipertestuale"/>
                  <w:rFonts w:ascii="Arial" w:eastAsia="OpenSymbol" w:hAnsi="Arial" w:cs="Arial"/>
                  <w:color w:val="7BA428"/>
                  <w:sz w:val="18"/>
                  <w:szCs w:val="18"/>
                  <w:lang w:val="en-GB"/>
                </w:rPr>
                <w:t>Chievitz 'juxtaparotid organ, free from cancer.</w:t>
              </w:r>
            </w:hyperlink>
            <w:r w:rsidRPr="00226131">
              <w:rPr>
                <w:rFonts w:ascii="Arial" w:hAnsi="Arial" w:cs="Arial"/>
                <w:color w:val="333333"/>
                <w:sz w:val="18"/>
                <w:szCs w:val="18"/>
                <w:lang w:val="en-GB"/>
              </w:rPr>
              <w:br/>
              <w:t>D'Andrea V, Panarese A, Matteo FM, CTRL P, Favella L, Archer S, Filippini A.Ann Ital Chir. 2015; 86: 503-7.</w:t>
            </w:r>
            <w:r w:rsidRPr="00226131">
              <w:rPr>
                <w:rFonts w:ascii="Arial" w:hAnsi="Arial" w:cs="Arial"/>
                <w:color w:val="333333"/>
                <w:sz w:val="18"/>
                <w:szCs w:val="18"/>
                <w:lang w:val="en-GB"/>
              </w:rPr>
              <w:br/>
            </w:r>
          </w:p>
          <w:p w14:paraId="6C90D365"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3.</w:t>
            </w:r>
            <w:hyperlink r:id="rId62" w:history="1">
              <w:r w:rsidRPr="00226131">
                <w:rPr>
                  <w:rStyle w:val="Collegamentoipertestuale"/>
                  <w:rFonts w:ascii="Arial" w:eastAsia="OpenSymbol" w:hAnsi="Arial" w:cs="Arial"/>
                  <w:color w:val="7BA428"/>
                  <w:sz w:val="18"/>
                  <w:szCs w:val="18"/>
                  <w:lang w:val="en-GB"/>
                </w:rPr>
                <w:t>Robotic Nissen fundoplication for gastro-oesophageal reflux disease with hiatal hernia (with video).</w:t>
              </w:r>
            </w:hyperlink>
            <w:r w:rsidRPr="00226131">
              <w:rPr>
                <w:rFonts w:ascii="Arial" w:hAnsi="Arial" w:cs="Arial"/>
                <w:color w:val="333333"/>
                <w:sz w:val="18"/>
                <w:szCs w:val="18"/>
                <w:lang w:val="en-GB"/>
              </w:rPr>
              <w:br/>
              <w:t>Desire J, Trastulli S, Ricci F, R Cirocchi, Pressi And, Boselli C, G Noya, Pironi D, D'Andrea V, Santoro A, Parisi AJ Visc Surg. 2016 Jan 22. pious: S1878-7886 (15) 00171-X. doi: 10.1016 / j.jviscsurg.2015.11.005 ..</w:t>
            </w:r>
            <w:r w:rsidRPr="00226131">
              <w:rPr>
                <w:rFonts w:ascii="Arial" w:hAnsi="Arial" w:cs="Arial"/>
                <w:color w:val="333333"/>
                <w:sz w:val="18"/>
                <w:szCs w:val="18"/>
                <w:lang w:val="en-GB"/>
              </w:rPr>
              <w:br/>
            </w:r>
          </w:p>
          <w:p w14:paraId="0B0AB07F"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4.</w:t>
            </w:r>
            <w:hyperlink r:id="rId63" w:history="1">
              <w:r w:rsidRPr="00226131">
                <w:rPr>
                  <w:rStyle w:val="Collegamentoipertestuale"/>
                  <w:rFonts w:ascii="Arial" w:eastAsia="OpenSymbol" w:hAnsi="Arial" w:cs="Arial"/>
                  <w:color w:val="7BA428"/>
                  <w:sz w:val="18"/>
                  <w:szCs w:val="18"/>
                  <w:lang w:val="en-GB"/>
                </w:rPr>
                <w:t>Treatment of renal angiomyolipoma: pooled analysis of individual patient data.</w:t>
              </w:r>
            </w:hyperlink>
            <w:r w:rsidRPr="00226131">
              <w:rPr>
                <w:rFonts w:ascii="Arial" w:hAnsi="Arial" w:cs="Arial"/>
                <w:color w:val="333333"/>
                <w:sz w:val="18"/>
                <w:szCs w:val="18"/>
                <w:lang w:val="en-GB"/>
              </w:rPr>
              <w:br/>
              <w:t>Kuusk T, Biancari F, Lane B, C Tobert, Campbell S, Rimon U, V D'Andrea, Mehik A, Vaarala MH.BMC Urol. 2015 Dec 28; 15: 123. doi: 10.1186 / s12894-015-0118-2</w:t>
            </w:r>
            <w:r w:rsidRPr="00226131">
              <w:rPr>
                <w:rFonts w:ascii="Arial" w:hAnsi="Arial" w:cs="Arial"/>
                <w:color w:val="333333"/>
                <w:sz w:val="18"/>
                <w:szCs w:val="18"/>
                <w:lang w:val="en-GB"/>
              </w:rPr>
              <w:br/>
            </w:r>
          </w:p>
          <w:p w14:paraId="3421B3B5" w14:textId="77777777" w:rsidR="009823E3" w:rsidRPr="00226131" w:rsidRDefault="009823E3">
            <w:pPr>
              <w:pStyle w:val="Titolo10"/>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5. </w:t>
            </w:r>
            <w:hyperlink r:id="rId64" w:history="1">
              <w:r w:rsidRPr="00226131">
                <w:rPr>
                  <w:rStyle w:val="Collegamentoipertestuale"/>
                  <w:rFonts w:ascii="Arial" w:eastAsia="OpenSymbol" w:hAnsi="Arial" w:cs="Arial"/>
                  <w:color w:val="7BA428"/>
                  <w:sz w:val="18"/>
                  <w:szCs w:val="18"/>
                  <w:lang w:val="en-GB"/>
                </w:rPr>
                <w:t>Is laparoscopic surgery the best treatment for fistulas complicating diverticular disease of the sigmoid colon? A systematic review.</w:t>
              </w:r>
            </w:hyperlink>
            <w:r w:rsidRPr="00226131">
              <w:rPr>
                <w:rFonts w:ascii="Arial" w:hAnsi="Arial" w:cs="Arial"/>
                <w:color w:val="333333"/>
                <w:sz w:val="18"/>
                <w:szCs w:val="18"/>
                <w:lang w:val="en-GB"/>
              </w:rPr>
              <w:t xml:space="preserve">Cirocchi R, Arezzo A, C Renzi, Cochetti G, D'Andrea V, Fingerhut A, Mearini And, Binda GA.Int J Surg. 2015 November 13. pious: S1743-9191 (15) 01311-4. doi: 10.1016 / </w:t>
            </w:r>
            <w:proofErr w:type="gramStart"/>
            <w:r w:rsidRPr="00226131">
              <w:rPr>
                <w:rFonts w:ascii="Arial" w:hAnsi="Arial" w:cs="Arial"/>
                <w:color w:val="333333"/>
                <w:sz w:val="18"/>
                <w:szCs w:val="18"/>
                <w:lang w:val="en-GB"/>
              </w:rPr>
              <w:t>j.ijsu</w:t>
            </w:r>
            <w:proofErr w:type="gramEnd"/>
            <w:r w:rsidRPr="00226131">
              <w:rPr>
                <w:rFonts w:ascii="Arial" w:hAnsi="Arial" w:cs="Arial"/>
                <w:color w:val="333333"/>
                <w:sz w:val="18"/>
                <w:szCs w:val="18"/>
                <w:lang w:val="en-GB"/>
              </w:rPr>
              <w:t>.2015.11.007. [Epub ahead of print] Review.</w:t>
            </w:r>
            <w:r w:rsidRPr="00226131">
              <w:rPr>
                <w:rFonts w:ascii="Arial" w:hAnsi="Arial" w:cs="Arial"/>
                <w:color w:val="333333"/>
                <w:sz w:val="18"/>
                <w:szCs w:val="18"/>
                <w:lang w:val="en-GB"/>
              </w:rPr>
              <w:br/>
            </w:r>
          </w:p>
          <w:p w14:paraId="0BF7E9BE" w14:textId="77777777" w:rsidR="009823E3" w:rsidRPr="00226131" w:rsidRDefault="009823E3">
            <w:pPr>
              <w:pStyle w:val="Titolo10"/>
              <w:shd w:val="clear" w:color="auto" w:fill="FFFFFF"/>
              <w:spacing w:before="0" w:after="0" w:line="276" w:lineRule="auto"/>
              <w:contextualSpacing/>
              <w:rPr>
                <w:rFonts w:ascii="Arial" w:hAnsi="Arial" w:cs="Arial"/>
                <w:sz w:val="18"/>
                <w:szCs w:val="18"/>
                <w:lang w:val="en-GB"/>
              </w:rPr>
            </w:pPr>
            <w:r w:rsidRPr="00226131">
              <w:rPr>
                <w:rFonts w:ascii="Arial" w:hAnsi="Arial" w:cs="Arial"/>
                <w:color w:val="333333"/>
                <w:sz w:val="18"/>
                <w:szCs w:val="18"/>
                <w:lang w:val="en-GB"/>
              </w:rPr>
              <w:t xml:space="preserve">6. </w:t>
            </w:r>
            <w:hyperlink r:id="rId65" w:history="1">
              <w:r w:rsidRPr="00226131">
                <w:rPr>
                  <w:rStyle w:val="Collegamentoipertestuale"/>
                  <w:rFonts w:ascii="Arial" w:eastAsia="OpenSymbol" w:hAnsi="Arial" w:cs="Arial"/>
                  <w:color w:val="7BA428"/>
                  <w:sz w:val="18"/>
                  <w:szCs w:val="18"/>
                  <w:lang w:val="en-GB"/>
                </w:rPr>
                <w:t>New Trends in the Management of Acute Colonic Diverticular Bleeding: A Systematic Review.</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Cirocchi R, Grassi V, Knight D, Renzi C, Tabola R, Poli G, S Avenia, Farinella And, Arezzo A, Vettoretto N, D'Andrea V, Binda GA, Fingerhut A.Medicine (Baltimore). </w:t>
            </w:r>
            <w:r w:rsidRPr="00226131">
              <w:rPr>
                <w:rFonts w:ascii="Arial" w:hAnsi="Arial" w:cs="Arial"/>
                <w:color w:val="333333"/>
                <w:sz w:val="18"/>
                <w:szCs w:val="18"/>
                <w:lang w:val="en-GB"/>
              </w:rPr>
              <w:t>2015 November; 94 (44): e1710. doi: 10.1097 / MD.0000000000001710.</w:t>
            </w:r>
          </w:p>
          <w:p w14:paraId="40CEE056" w14:textId="77777777" w:rsidR="009823E3" w:rsidRPr="00226131" w:rsidRDefault="007F394A">
            <w:pPr>
              <w:pStyle w:val="NormaleWeb"/>
              <w:shd w:val="clear" w:color="auto" w:fill="FFFFFF"/>
              <w:spacing w:before="0" w:after="0" w:line="276" w:lineRule="auto"/>
              <w:contextualSpacing/>
              <w:rPr>
                <w:rFonts w:ascii="Arial" w:hAnsi="Arial" w:cs="Arial"/>
                <w:color w:val="333333"/>
                <w:sz w:val="18"/>
                <w:szCs w:val="18"/>
              </w:rPr>
            </w:pPr>
            <w:hyperlink r:id="rId66" w:history="1">
              <w:r w:rsidR="009823E3" w:rsidRPr="00226131">
                <w:rPr>
                  <w:rStyle w:val="Collegamentoipertestuale"/>
                  <w:rFonts w:ascii="Arial" w:eastAsia="OpenSymbol" w:hAnsi="Arial" w:cs="Arial"/>
                  <w:color w:val="7BA428"/>
                  <w:sz w:val="18"/>
                  <w:szCs w:val="18"/>
                  <w:lang w:val="en-GB"/>
                </w:rPr>
                <w:t xml:space="preserve">7. Strain ratio ultrasound elastography Increases the accuracy of color Doppler ultrasound in the evaluation of Thy-3 nodules. </w:t>
              </w:r>
              <w:r w:rsidR="009823E3" w:rsidRPr="00226131">
                <w:rPr>
                  <w:rStyle w:val="Collegamentoipertestuale"/>
                  <w:rFonts w:ascii="Arial" w:eastAsia="OpenSymbol" w:hAnsi="Arial" w:cs="Arial"/>
                  <w:color w:val="7BA428"/>
                  <w:sz w:val="18"/>
                  <w:szCs w:val="18"/>
                </w:rPr>
                <w:t>A bi-center university experience.</w:t>
              </w:r>
            </w:hyperlink>
          </w:p>
          <w:p w14:paraId="5B811390" w14:textId="77777777" w:rsidR="009823E3" w:rsidRPr="00226131" w:rsidRDefault="009823E3">
            <w:pPr>
              <w:pStyle w:val="NormaleWeb"/>
              <w:shd w:val="clear" w:color="auto" w:fill="FFFFFF"/>
              <w:spacing w:before="0" w:after="0" w:line="276" w:lineRule="auto"/>
              <w:contextualSpacing/>
              <w:rPr>
                <w:rFonts w:ascii="Arial" w:hAnsi="Arial" w:cs="Arial"/>
                <w:sz w:val="18"/>
                <w:szCs w:val="18"/>
                <w:lang w:val="en-GB"/>
              </w:rPr>
            </w:pPr>
            <w:r w:rsidRPr="00226131">
              <w:rPr>
                <w:rFonts w:ascii="Arial" w:hAnsi="Arial" w:cs="Arial"/>
                <w:color w:val="333333"/>
                <w:sz w:val="18"/>
                <w:szCs w:val="18"/>
              </w:rPr>
              <w:t xml:space="preserve">Cantisani V, Maceroni P, D'Andrea V, Patrizi G, Di Segni M, De Vito C, Grazhdani H, Isidori AM, Jeannette E, Redler A, Frattaroli F, Giacomelli L, Di Rocco G, Catalano C, D'Ambrosio </w:t>
            </w:r>
            <w:proofErr w:type="gramStart"/>
            <w:r w:rsidRPr="00226131">
              <w:rPr>
                <w:rFonts w:ascii="Arial" w:hAnsi="Arial" w:cs="Arial"/>
                <w:color w:val="333333"/>
                <w:sz w:val="18"/>
                <w:szCs w:val="18"/>
              </w:rPr>
              <w:t>F.Eur</w:t>
            </w:r>
            <w:proofErr w:type="gramEnd"/>
            <w:r w:rsidRPr="00226131">
              <w:rPr>
                <w:rFonts w:ascii="Arial" w:hAnsi="Arial" w:cs="Arial"/>
                <w:color w:val="333333"/>
                <w:sz w:val="18"/>
                <w:szCs w:val="18"/>
              </w:rPr>
              <w:t xml:space="preserve"> Radiol. </w:t>
            </w:r>
            <w:r w:rsidRPr="00226131">
              <w:rPr>
                <w:rFonts w:ascii="Arial" w:hAnsi="Arial" w:cs="Arial"/>
                <w:color w:val="333333"/>
                <w:sz w:val="18"/>
                <w:szCs w:val="18"/>
                <w:lang w:val="en-GB"/>
              </w:rPr>
              <w:t>2015 Oct 4. [Epub ahead of print]</w:t>
            </w:r>
            <w:r w:rsidRPr="00226131">
              <w:rPr>
                <w:rFonts w:ascii="Arial" w:hAnsi="Arial" w:cs="Arial"/>
                <w:color w:val="333333"/>
                <w:sz w:val="18"/>
                <w:szCs w:val="18"/>
                <w:lang w:val="en-GB"/>
              </w:rPr>
              <w:br/>
            </w:r>
          </w:p>
          <w:p w14:paraId="01D870BB" w14:textId="77777777" w:rsidR="009823E3" w:rsidRPr="00226131" w:rsidRDefault="007F394A">
            <w:pPr>
              <w:pStyle w:val="NormaleWeb"/>
              <w:shd w:val="clear" w:color="auto" w:fill="FFFFFF"/>
              <w:spacing w:before="0" w:after="0" w:line="276" w:lineRule="auto"/>
              <w:contextualSpacing/>
              <w:rPr>
                <w:rFonts w:ascii="Arial" w:hAnsi="Arial" w:cs="Arial"/>
                <w:color w:val="333333"/>
                <w:sz w:val="18"/>
                <w:szCs w:val="18"/>
                <w:lang w:val="en-GB"/>
              </w:rPr>
            </w:pPr>
            <w:hyperlink r:id="rId67" w:history="1">
              <w:r w:rsidR="009823E3" w:rsidRPr="00226131">
                <w:rPr>
                  <w:rStyle w:val="Collegamentoipertestuale"/>
                  <w:rFonts w:ascii="Arial" w:eastAsia="OpenSymbol" w:hAnsi="Arial" w:cs="Arial"/>
                  <w:color w:val="7BA428"/>
                  <w:sz w:val="18"/>
                  <w:szCs w:val="18"/>
                  <w:lang w:val="en-GB"/>
                </w:rPr>
                <w:t>8.Human Mesenteric Lymphatic Vessels: Morphology and Possible Function of Aminergic and NPY-ergic Nerve Fibers.</w:t>
              </w:r>
            </w:hyperlink>
            <w:r w:rsidR="009823E3" w:rsidRPr="00226131">
              <w:rPr>
                <w:rFonts w:ascii="Arial" w:hAnsi="Arial" w:cs="Arial"/>
                <w:color w:val="333333"/>
                <w:sz w:val="18"/>
                <w:szCs w:val="18"/>
                <w:lang w:val="en-GB"/>
              </w:rPr>
              <w:br/>
            </w:r>
            <w:r w:rsidR="009823E3" w:rsidRPr="00226131">
              <w:rPr>
                <w:rFonts w:ascii="Arial" w:hAnsi="Arial" w:cs="Arial"/>
                <w:color w:val="333333"/>
                <w:sz w:val="18"/>
                <w:szCs w:val="18"/>
                <w:lang w:val="en-GB"/>
              </w:rPr>
              <w:lastRenderedPageBreak/>
              <w:t>D'Andrea V, Panarese A, Taurone S, Coppola L, C Cavallotti, Arctic M.Lymphat Res Biol. 2015 Aug 25. [Epub ahead of print]</w:t>
            </w:r>
            <w:r w:rsidR="009823E3" w:rsidRPr="00226131">
              <w:rPr>
                <w:rFonts w:ascii="Arial" w:hAnsi="Arial" w:cs="Arial"/>
                <w:color w:val="333333"/>
                <w:sz w:val="18"/>
                <w:szCs w:val="18"/>
                <w:lang w:val="en-GB"/>
              </w:rPr>
              <w:br/>
            </w:r>
          </w:p>
          <w:p w14:paraId="67695B3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9.</w:t>
            </w:r>
            <w:hyperlink r:id="rId68" w:history="1">
              <w:r w:rsidRPr="00226131">
                <w:rPr>
                  <w:rStyle w:val="Collegamentoipertestuale"/>
                  <w:rFonts w:ascii="Arial" w:eastAsia="OpenSymbol" w:hAnsi="Arial" w:cs="Arial"/>
                  <w:color w:val="7BA428"/>
                  <w:sz w:val="18"/>
                  <w:szCs w:val="18"/>
                  <w:lang w:val="en-GB"/>
                </w:rPr>
                <w:t>Total or near-total thyroidectomy versus subtotal thyroidectomy for multinodular non-toxic goitre in adults.</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Cirocchi R, S Trastulli, Randolph J, Guarino S, Di Rocco G, Arezzo A, D'Andrea V, Santoro A, Barczyñski M, Avenia N.Cochrane Database Syst Rev. 2015 Aug 7; 8: CD010370. doi: 10.1002 / 14651858.CD010370.pub2. </w:t>
            </w:r>
            <w:r w:rsidRPr="00226131">
              <w:rPr>
                <w:rFonts w:ascii="Arial" w:hAnsi="Arial" w:cs="Arial"/>
                <w:color w:val="333333"/>
                <w:sz w:val="18"/>
                <w:szCs w:val="18"/>
                <w:lang w:val="en-GB"/>
              </w:rPr>
              <w:t>Review.</w:t>
            </w:r>
            <w:r w:rsidRPr="00226131">
              <w:rPr>
                <w:rFonts w:ascii="Arial" w:hAnsi="Arial" w:cs="Arial"/>
                <w:color w:val="333333"/>
                <w:sz w:val="18"/>
                <w:szCs w:val="18"/>
                <w:lang w:val="en-GB"/>
              </w:rPr>
              <w:br/>
            </w:r>
          </w:p>
          <w:p w14:paraId="4FDE6B4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 10.</w:t>
            </w:r>
            <w:hyperlink r:id="rId69" w:history="1">
              <w:r w:rsidRPr="00226131">
                <w:rPr>
                  <w:rStyle w:val="Collegamentoipertestuale"/>
                  <w:rFonts w:ascii="Arial" w:eastAsia="OpenSymbol" w:hAnsi="Arial" w:cs="Arial"/>
                  <w:color w:val="7BA428"/>
                  <w:sz w:val="18"/>
                  <w:szCs w:val="18"/>
                  <w:lang w:val="en-GB"/>
                </w:rPr>
                <w:t>Decompressive hemicraniectomy Occupying space for treatment of ischemic stroke after repair of type-A aortic dissection.</w:t>
              </w:r>
            </w:hyperlink>
            <w:r w:rsidRPr="00226131">
              <w:rPr>
                <w:rFonts w:ascii="Arial" w:hAnsi="Arial" w:cs="Arial"/>
                <w:color w:val="333333"/>
                <w:sz w:val="18"/>
                <w:szCs w:val="18"/>
                <w:lang w:val="en-GB"/>
              </w:rPr>
              <w:br/>
            </w:r>
            <w:r w:rsidRPr="00226131">
              <w:rPr>
                <w:rFonts w:ascii="Arial" w:hAnsi="Arial" w:cs="Arial"/>
                <w:color w:val="333333"/>
                <w:sz w:val="18"/>
                <w:szCs w:val="18"/>
              </w:rPr>
              <w:t>Biancari F, M Lahtinen, Erkinaro T, Liisanantti J, Anttila V, D'Andrea V.Ann Ital Chir. 2015; 86: 258-60.</w:t>
            </w:r>
            <w:r w:rsidRPr="00226131">
              <w:rPr>
                <w:rFonts w:ascii="Arial" w:hAnsi="Arial" w:cs="Arial"/>
                <w:color w:val="333333"/>
                <w:sz w:val="18"/>
                <w:szCs w:val="18"/>
              </w:rPr>
              <w:br/>
            </w:r>
          </w:p>
          <w:p w14:paraId="22C5BEF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11.</w:t>
            </w:r>
            <w:hyperlink r:id="rId70" w:history="1">
              <w:r w:rsidRPr="00226131">
                <w:rPr>
                  <w:rStyle w:val="Collegamentoipertestuale"/>
                  <w:rFonts w:ascii="Arial" w:eastAsia="OpenSymbol" w:hAnsi="Arial" w:cs="Arial"/>
                  <w:color w:val="7BA428"/>
                  <w:sz w:val="18"/>
                  <w:szCs w:val="18"/>
                  <w:lang w:val="en-GB"/>
                </w:rPr>
                <w:t>Perivascular epithelioid cell neoplasm (Pecoma) of the uterus: A systematic review.</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Musella A, F De Felice, AK Kyriacou, F Barletta, Di Matteo FM, Marchetti C, L Izzo, Monti M, P Benedetti Panici, Redler A, D'Andrea V.Int J Surg. 2015 Jul; 19: 1-5. doi: 10.1016 / </w:t>
            </w:r>
            <w:proofErr w:type="gramStart"/>
            <w:r w:rsidRPr="00226131">
              <w:rPr>
                <w:rFonts w:ascii="Arial" w:hAnsi="Arial" w:cs="Arial"/>
                <w:color w:val="333333"/>
                <w:sz w:val="18"/>
                <w:szCs w:val="18"/>
              </w:rPr>
              <w:t>j.ijsu</w:t>
            </w:r>
            <w:proofErr w:type="gramEnd"/>
            <w:r w:rsidRPr="00226131">
              <w:rPr>
                <w:rFonts w:ascii="Arial" w:hAnsi="Arial" w:cs="Arial"/>
                <w:color w:val="333333"/>
                <w:sz w:val="18"/>
                <w:szCs w:val="18"/>
              </w:rPr>
              <w:t xml:space="preserve">.2015.05.002. </w:t>
            </w:r>
            <w:r w:rsidRPr="00226131">
              <w:rPr>
                <w:rFonts w:ascii="Arial" w:hAnsi="Arial" w:cs="Arial"/>
                <w:color w:val="333333"/>
                <w:sz w:val="18"/>
                <w:szCs w:val="18"/>
                <w:lang w:val="en-GB"/>
              </w:rPr>
              <w:t>Epub 2015 May 14.</w:t>
            </w:r>
            <w:r w:rsidRPr="00226131">
              <w:rPr>
                <w:rFonts w:ascii="Arial" w:hAnsi="Arial" w:cs="Arial"/>
                <w:color w:val="333333"/>
                <w:sz w:val="18"/>
                <w:szCs w:val="18"/>
                <w:lang w:val="en-GB"/>
              </w:rPr>
              <w:br/>
            </w:r>
          </w:p>
          <w:p w14:paraId="173C94A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12.</w:t>
            </w:r>
            <w:hyperlink r:id="rId71" w:history="1">
              <w:r w:rsidRPr="00226131">
                <w:rPr>
                  <w:rStyle w:val="Collegamentoipertestuale"/>
                  <w:rFonts w:ascii="Arial" w:eastAsia="OpenSymbol" w:hAnsi="Arial" w:cs="Arial"/>
                  <w:color w:val="7BA428"/>
                  <w:sz w:val="18"/>
                  <w:szCs w:val="18"/>
                  <w:lang w:val="en-GB"/>
                </w:rPr>
                <w:t>Strain US Elastography for the Characterization of Thyroid Nodules: Advantages and Limitation.</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Cantisani V, Grazhdani H, Drakonaki E, D'Andrea V, Di Segni M, Kaleshi E, F Calliada, Catalano C, Redler A, Brunese L, Drudi FM, Fumarola A, G Carbotta, Frattaroli F, Di Leo N, Ciccariello M, Caratozzolo M, D'Ambrosio F.Int J Endocrinol. </w:t>
            </w:r>
            <w:r w:rsidRPr="00226131">
              <w:rPr>
                <w:rFonts w:ascii="Arial" w:hAnsi="Arial" w:cs="Arial"/>
                <w:color w:val="333333"/>
                <w:sz w:val="18"/>
                <w:szCs w:val="18"/>
                <w:lang w:val="en-GB"/>
              </w:rPr>
              <w:t>2015; 2015: 908575. doi: 10.1155 / 2015/908575. Epub 2015 April 14.</w:t>
            </w:r>
            <w:r w:rsidRPr="00226131">
              <w:rPr>
                <w:rFonts w:ascii="Arial" w:hAnsi="Arial" w:cs="Arial"/>
                <w:color w:val="333333"/>
                <w:sz w:val="18"/>
                <w:szCs w:val="18"/>
                <w:lang w:val="en-GB"/>
              </w:rPr>
              <w:br/>
            </w:r>
          </w:p>
          <w:p w14:paraId="0A1E981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52BE7025" w14:textId="6833FD1A" w:rsidR="009823E3" w:rsidRPr="005C5038" w:rsidRDefault="009823E3">
            <w:pPr>
              <w:pStyle w:val="NormaleWeb"/>
              <w:shd w:val="clear" w:color="auto" w:fill="FFFFFF"/>
              <w:spacing w:before="0" w:after="0" w:line="276" w:lineRule="auto"/>
              <w:contextualSpacing/>
              <w:rPr>
                <w:rFonts w:ascii="Arial" w:hAnsi="Arial" w:cs="Arial"/>
                <w:b/>
                <w:color w:val="333333"/>
                <w:sz w:val="18"/>
                <w:szCs w:val="18"/>
                <w:lang w:val="en-GB"/>
              </w:rPr>
            </w:pPr>
            <w:r w:rsidRPr="00226131">
              <w:rPr>
                <w:rFonts w:ascii="Arial" w:hAnsi="Arial" w:cs="Arial"/>
                <w:color w:val="333333"/>
                <w:sz w:val="18"/>
                <w:szCs w:val="18"/>
                <w:lang w:val="en-GB"/>
              </w:rPr>
              <w:t xml:space="preserve"> </w:t>
            </w:r>
            <w:r w:rsidRPr="005C5038">
              <w:rPr>
                <w:rFonts w:ascii="Arial" w:hAnsi="Arial" w:cs="Arial"/>
                <w:b/>
                <w:color w:val="333333"/>
                <w:sz w:val="18"/>
                <w:szCs w:val="18"/>
                <w:lang w:val="en-GB"/>
              </w:rPr>
              <w:t>SCIENTIFIC ARTICLES 2014</w:t>
            </w:r>
          </w:p>
          <w:p w14:paraId="2D81CDC0" w14:textId="67BF0987" w:rsidR="005C5038" w:rsidRDefault="005C5038">
            <w:pPr>
              <w:pStyle w:val="NormaleWeb"/>
              <w:shd w:val="clear" w:color="auto" w:fill="FFFFFF"/>
              <w:spacing w:before="0" w:after="0" w:line="276" w:lineRule="auto"/>
              <w:contextualSpacing/>
              <w:rPr>
                <w:rFonts w:ascii="Arial" w:hAnsi="Arial" w:cs="Arial"/>
                <w:color w:val="333333"/>
                <w:sz w:val="18"/>
                <w:szCs w:val="18"/>
                <w:lang w:val="en-GB"/>
              </w:rPr>
            </w:pPr>
          </w:p>
          <w:p w14:paraId="26DD6486" w14:textId="77777777" w:rsidR="005C5038" w:rsidRPr="00226131" w:rsidRDefault="005C5038">
            <w:pPr>
              <w:pStyle w:val="NormaleWeb"/>
              <w:shd w:val="clear" w:color="auto" w:fill="FFFFFF"/>
              <w:spacing w:before="0" w:after="0" w:line="276" w:lineRule="auto"/>
              <w:contextualSpacing/>
              <w:rPr>
                <w:rFonts w:ascii="Arial" w:hAnsi="Arial" w:cs="Arial"/>
                <w:color w:val="333333"/>
                <w:sz w:val="18"/>
                <w:szCs w:val="18"/>
                <w:lang w:val="en-GB"/>
              </w:rPr>
            </w:pPr>
          </w:p>
          <w:p w14:paraId="6EE10C9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1.</w:t>
            </w:r>
            <w:hyperlink r:id="rId72" w:history="1">
              <w:r w:rsidRPr="00226131">
                <w:rPr>
                  <w:rStyle w:val="Collegamentoipertestuale"/>
                  <w:rFonts w:ascii="Arial" w:eastAsia="OpenSymbol" w:hAnsi="Arial" w:cs="Arial"/>
                  <w:color w:val="7BA428"/>
                  <w:sz w:val="18"/>
                  <w:szCs w:val="18"/>
                  <w:lang w:val="en-GB"/>
                </w:rPr>
                <w:t>Cancer stem cells in surgery.</w:t>
              </w:r>
            </w:hyperlink>
            <w:r w:rsidRPr="00226131">
              <w:rPr>
                <w:rFonts w:ascii="Arial" w:hAnsi="Arial" w:cs="Arial"/>
                <w:color w:val="333333"/>
                <w:sz w:val="18"/>
                <w:szCs w:val="18"/>
                <w:lang w:val="en-GB"/>
              </w:rPr>
              <w:br/>
            </w:r>
            <w:r w:rsidRPr="00226131">
              <w:rPr>
                <w:rFonts w:ascii="Arial" w:hAnsi="Arial" w:cs="Arial"/>
                <w:color w:val="333333"/>
                <w:sz w:val="18"/>
                <w:szCs w:val="18"/>
              </w:rPr>
              <w:t>D'Andrea V, S Guarino, Di Matteo FM, Maugeri Saccà M, De Maria RG Chir. 2014 Nov-Dec; 35 (11-12): 257-9.</w:t>
            </w:r>
            <w:r w:rsidRPr="00226131">
              <w:rPr>
                <w:rFonts w:ascii="Arial" w:hAnsi="Arial" w:cs="Arial"/>
                <w:color w:val="333333"/>
                <w:sz w:val="18"/>
                <w:szCs w:val="18"/>
              </w:rPr>
              <w:br/>
            </w:r>
          </w:p>
          <w:p w14:paraId="4AACCBD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w:t>
            </w:r>
            <w:hyperlink r:id="rId73" w:history="1">
              <w:r w:rsidRPr="00226131">
                <w:rPr>
                  <w:rStyle w:val="Collegamentoipertestuale"/>
                  <w:rFonts w:ascii="Arial" w:eastAsia="OpenSymbol" w:hAnsi="Arial" w:cs="Arial"/>
                  <w:color w:val="7BA428"/>
                  <w:sz w:val="18"/>
                  <w:szCs w:val="18"/>
                  <w:lang w:val="en-GB"/>
                </w:rPr>
                <w:t>Robotic pancreaticoduodenectomy in a case of duodenal gastrointestinal stromal tumor.</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Parisi A, Desiderio J, Trastulli S, Grassi V, Ricci F, F Farinacci, Cacurri A, E Castellani, Classes A, C Renzi, Barberini F, D'Andrea V, Santoro A, Cirocchi R.World J Surg Oncol. </w:t>
            </w:r>
            <w:r w:rsidRPr="00226131">
              <w:rPr>
                <w:rFonts w:ascii="Arial" w:hAnsi="Arial" w:cs="Arial"/>
                <w:color w:val="333333"/>
                <w:sz w:val="18"/>
                <w:szCs w:val="18"/>
                <w:lang w:val="en-GB"/>
              </w:rPr>
              <w:t>2014 Dec 4; 12: 372. doi: 10.1186 / 1477-7819-12-372.</w:t>
            </w:r>
            <w:r w:rsidRPr="00226131">
              <w:rPr>
                <w:rFonts w:ascii="Arial" w:hAnsi="Arial" w:cs="Arial"/>
                <w:color w:val="333333"/>
                <w:sz w:val="18"/>
                <w:szCs w:val="18"/>
                <w:lang w:val="en-GB"/>
              </w:rPr>
              <w:br/>
            </w:r>
          </w:p>
          <w:p w14:paraId="62146F3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 3.</w:t>
            </w:r>
            <w:hyperlink r:id="rId74" w:history="1">
              <w:r w:rsidRPr="00226131">
                <w:rPr>
                  <w:rStyle w:val="Collegamentoipertestuale"/>
                  <w:rFonts w:ascii="Arial" w:eastAsia="OpenSymbol" w:hAnsi="Arial" w:cs="Arial"/>
                  <w:color w:val="7BA428"/>
                  <w:sz w:val="18"/>
                  <w:szCs w:val="18"/>
                  <w:lang w:val="en-GB"/>
                </w:rPr>
                <w:t>Robotic resection for rectal cancer: a prospective cohort study to analyze surgical, clinical and oncological outcomes.</w:t>
              </w:r>
            </w:hyperlink>
            <w:r w:rsidRPr="00226131">
              <w:rPr>
                <w:rFonts w:ascii="Arial" w:hAnsi="Arial" w:cs="Arial"/>
                <w:color w:val="333333"/>
                <w:sz w:val="18"/>
                <w:szCs w:val="18"/>
                <w:lang w:val="en-GB"/>
              </w:rPr>
              <w:br/>
            </w:r>
            <w:r w:rsidRPr="00226131">
              <w:rPr>
                <w:rFonts w:ascii="Arial" w:hAnsi="Arial" w:cs="Arial"/>
                <w:color w:val="333333"/>
                <w:sz w:val="18"/>
                <w:szCs w:val="18"/>
              </w:rPr>
              <w:t xml:space="preserve">Parisi A, Desiderio J, Trastulli S, Cirocchi R, Ricci F, F Farinacci, Eat A, C Boselli, Noya G, Filippini A, D'Andrea V, Santoro A.Int J Surg. 2014 Dec; 12 (12): 1456-61. doi: 10.1016 / </w:t>
            </w:r>
            <w:proofErr w:type="gramStart"/>
            <w:r w:rsidRPr="00226131">
              <w:rPr>
                <w:rFonts w:ascii="Arial" w:hAnsi="Arial" w:cs="Arial"/>
                <w:color w:val="333333"/>
                <w:sz w:val="18"/>
                <w:szCs w:val="18"/>
              </w:rPr>
              <w:t>j.ijsu</w:t>
            </w:r>
            <w:proofErr w:type="gramEnd"/>
            <w:r w:rsidRPr="00226131">
              <w:rPr>
                <w:rFonts w:ascii="Arial" w:hAnsi="Arial" w:cs="Arial"/>
                <w:color w:val="333333"/>
                <w:sz w:val="18"/>
                <w:szCs w:val="18"/>
              </w:rPr>
              <w:t>.2014.11.012. Epub 2014 Nov. 13.</w:t>
            </w:r>
            <w:r w:rsidRPr="00226131">
              <w:rPr>
                <w:rFonts w:ascii="Arial" w:hAnsi="Arial" w:cs="Arial"/>
                <w:color w:val="333333"/>
                <w:sz w:val="18"/>
                <w:szCs w:val="18"/>
              </w:rPr>
              <w:br/>
            </w:r>
          </w:p>
          <w:p w14:paraId="44FC4E3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 4.</w:t>
            </w:r>
            <w:hyperlink r:id="rId75" w:history="1">
              <w:r w:rsidRPr="00226131">
                <w:rPr>
                  <w:rStyle w:val="Collegamentoipertestuale"/>
                  <w:rFonts w:ascii="Arial" w:eastAsia="OpenSymbol" w:hAnsi="Arial" w:cs="Arial"/>
                  <w:color w:val="7BA428"/>
                  <w:sz w:val="18"/>
                  <w:szCs w:val="18"/>
                </w:rPr>
                <w:t>New patents on topical anesthetics.</w:t>
              </w:r>
            </w:hyperlink>
            <w:r w:rsidRPr="00226131">
              <w:rPr>
                <w:rFonts w:ascii="Arial" w:hAnsi="Arial" w:cs="Arial"/>
                <w:color w:val="333333"/>
                <w:sz w:val="18"/>
                <w:szCs w:val="18"/>
              </w:rPr>
              <w:br/>
              <w:t xml:space="preserve">Cantisani C, L Macaluso, Frascani F, Pauline G, D'Andrea V, Richetta AG, Calvieri S.Recent Pat Inflamm Allergy Drug Discov. </w:t>
            </w:r>
            <w:r w:rsidRPr="00226131">
              <w:rPr>
                <w:rFonts w:ascii="Arial" w:hAnsi="Arial" w:cs="Arial"/>
                <w:color w:val="333333"/>
                <w:sz w:val="18"/>
                <w:szCs w:val="18"/>
                <w:lang w:val="en-GB"/>
              </w:rPr>
              <w:t>2014; 8 (2): 125-31.</w:t>
            </w:r>
            <w:r w:rsidRPr="00226131">
              <w:rPr>
                <w:rFonts w:ascii="Arial" w:hAnsi="Arial" w:cs="Arial"/>
                <w:color w:val="333333"/>
                <w:sz w:val="18"/>
                <w:szCs w:val="18"/>
                <w:lang w:val="en-GB"/>
              </w:rPr>
              <w:br/>
            </w:r>
          </w:p>
          <w:p w14:paraId="1E51E37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 5.</w:t>
            </w:r>
            <w:hyperlink r:id="rId76" w:history="1">
              <w:r w:rsidRPr="00226131">
                <w:rPr>
                  <w:rStyle w:val="Collegamentoipertestuale"/>
                  <w:rFonts w:ascii="Arial" w:eastAsia="OpenSymbol" w:hAnsi="Arial" w:cs="Arial"/>
                  <w:color w:val="7BA428"/>
                  <w:sz w:val="18"/>
                  <w:szCs w:val="18"/>
                  <w:lang w:val="en-GB"/>
                </w:rPr>
                <w:t>High resolution 3-T MR imaging in the evaluation of the facial nerve course.</w:t>
              </w:r>
            </w:hyperlink>
            <w:r w:rsidRPr="00226131">
              <w:rPr>
                <w:rFonts w:ascii="Arial" w:hAnsi="Arial" w:cs="Arial"/>
                <w:color w:val="333333"/>
                <w:sz w:val="18"/>
                <w:szCs w:val="18"/>
                <w:lang w:val="en-GB"/>
              </w:rPr>
              <w:br/>
            </w:r>
            <w:r w:rsidRPr="00226131">
              <w:rPr>
                <w:rFonts w:ascii="Arial" w:hAnsi="Arial" w:cs="Arial"/>
                <w:color w:val="333333"/>
                <w:sz w:val="18"/>
                <w:szCs w:val="18"/>
              </w:rPr>
              <w:t>Deposit M, F Barchetti, Pranno N, Barchetti G, C Fioravanti, Stagnitti A, Rubini A, E Fioravanti, Saccoliti E, D Elia, Rossignuolo M, Russo C, Cantisani V, D'Andrea VG Chir. 2014 Jan-Feb; 35 (1-2): 15-9.</w:t>
            </w:r>
            <w:r w:rsidRPr="00226131">
              <w:rPr>
                <w:rFonts w:ascii="Arial" w:hAnsi="Arial" w:cs="Arial"/>
                <w:color w:val="333333"/>
                <w:sz w:val="18"/>
                <w:szCs w:val="18"/>
              </w:rPr>
              <w:br/>
            </w:r>
          </w:p>
          <w:p w14:paraId="468FD7E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175B391A" w14:textId="6065053F" w:rsidR="009823E3" w:rsidRDefault="009823E3">
            <w:pPr>
              <w:pStyle w:val="NormaleWeb"/>
              <w:shd w:val="clear" w:color="auto" w:fill="FFFFFF"/>
              <w:spacing w:before="0" w:after="0" w:line="276" w:lineRule="auto"/>
              <w:contextualSpacing/>
              <w:rPr>
                <w:rFonts w:ascii="Arial" w:hAnsi="Arial" w:cs="Arial"/>
                <w:b/>
                <w:color w:val="333333"/>
                <w:sz w:val="18"/>
                <w:szCs w:val="18"/>
              </w:rPr>
            </w:pPr>
            <w:r w:rsidRPr="00226131">
              <w:rPr>
                <w:rFonts w:ascii="Arial" w:hAnsi="Arial" w:cs="Arial"/>
                <w:color w:val="333333"/>
                <w:sz w:val="18"/>
                <w:szCs w:val="18"/>
              </w:rPr>
              <w:t xml:space="preserve"> </w:t>
            </w:r>
            <w:r w:rsidRPr="00AB089F">
              <w:rPr>
                <w:rFonts w:ascii="Arial" w:hAnsi="Arial" w:cs="Arial"/>
                <w:b/>
                <w:color w:val="333333"/>
                <w:sz w:val="18"/>
                <w:szCs w:val="18"/>
              </w:rPr>
              <w:t>SCIENTIFIC ARTICLES (1989-2013)</w:t>
            </w:r>
          </w:p>
          <w:p w14:paraId="1E873607" w14:textId="443072D9" w:rsidR="00AB089F" w:rsidRDefault="00AB089F">
            <w:pPr>
              <w:pStyle w:val="NormaleWeb"/>
              <w:shd w:val="clear" w:color="auto" w:fill="FFFFFF"/>
              <w:spacing w:before="0" w:after="0" w:line="276" w:lineRule="auto"/>
              <w:contextualSpacing/>
              <w:rPr>
                <w:rFonts w:ascii="Arial" w:hAnsi="Arial" w:cs="Arial"/>
                <w:b/>
                <w:color w:val="333333"/>
                <w:sz w:val="18"/>
                <w:szCs w:val="18"/>
              </w:rPr>
            </w:pPr>
          </w:p>
          <w:p w14:paraId="11B2D38A" w14:textId="77777777" w:rsidR="00AB089F" w:rsidRPr="00AB089F" w:rsidRDefault="00AB089F">
            <w:pPr>
              <w:pStyle w:val="NormaleWeb"/>
              <w:shd w:val="clear" w:color="auto" w:fill="FFFFFF"/>
              <w:spacing w:before="0" w:after="0" w:line="276" w:lineRule="auto"/>
              <w:contextualSpacing/>
              <w:rPr>
                <w:rStyle w:val="Enfasigrassetto"/>
                <w:rFonts w:ascii="Arial" w:hAnsi="Arial" w:cs="Arial"/>
                <w:b w:val="0"/>
                <w:sz w:val="18"/>
                <w:szCs w:val="18"/>
              </w:rPr>
            </w:pPr>
          </w:p>
          <w:p w14:paraId="21AA4F0C" w14:textId="77777777" w:rsidR="009823E3" w:rsidRPr="00226131" w:rsidRDefault="009823E3">
            <w:pPr>
              <w:pStyle w:val="NormaleWeb"/>
              <w:shd w:val="clear" w:color="auto" w:fill="FFFFFF"/>
              <w:spacing w:before="0" w:after="0" w:line="276" w:lineRule="auto"/>
              <w:contextualSpacing/>
              <w:rPr>
                <w:rFonts w:ascii="Arial" w:hAnsi="Arial" w:cs="Arial"/>
                <w:sz w:val="18"/>
                <w:szCs w:val="18"/>
              </w:rPr>
            </w:pPr>
            <w:r w:rsidRPr="00226131">
              <w:rPr>
                <w:rStyle w:val="Enfasigrassetto"/>
                <w:rFonts w:ascii="Arial" w:hAnsi="Arial" w:cs="Arial"/>
                <w:color w:val="333333"/>
                <w:sz w:val="18"/>
                <w:szCs w:val="18"/>
              </w:rPr>
              <w:t xml:space="preserve"> </w:t>
            </w:r>
            <w:r w:rsidRPr="00226131">
              <w:rPr>
                <w:rFonts w:ascii="Arial" w:hAnsi="Arial" w:cs="Arial"/>
                <w:color w:val="333333"/>
                <w:sz w:val="18"/>
                <w:szCs w:val="18"/>
              </w:rPr>
              <w:t xml:space="preserve">1: D'Andrea V, Bianchi E, Taurone S, F Mignini, Cavallotti C, Arctic </w:t>
            </w:r>
            <w:proofErr w:type="gramStart"/>
            <w:r w:rsidRPr="00226131">
              <w:rPr>
                <w:rFonts w:ascii="Arial" w:hAnsi="Arial" w:cs="Arial"/>
                <w:color w:val="333333"/>
                <w:sz w:val="18"/>
                <w:szCs w:val="18"/>
              </w:rPr>
              <w:t>M.Cholinergic</w:t>
            </w:r>
            <w:proofErr w:type="gramEnd"/>
            <w:r w:rsidRPr="00226131">
              <w:rPr>
                <w:rFonts w:ascii="Arial" w:hAnsi="Arial" w:cs="Arial"/>
                <w:color w:val="333333"/>
                <w:sz w:val="18"/>
                <w:szCs w:val="18"/>
              </w:rPr>
              <w:t xml:space="preserve"> </w:t>
            </w:r>
            <w:r w:rsidRPr="00A01E11">
              <w:rPr>
                <w:rFonts w:ascii="Arial" w:hAnsi="Arial" w:cs="Arial"/>
                <w:color w:val="70AD47" w:themeColor="accent6"/>
                <w:sz w:val="18"/>
                <w:szCs w:val="18"/>
                <w:u w:val="single"/>
              </w:rPr>
              <w:t>innervation of human mesenteric lymphatic vessels</w:t>
            </w:r>
            <w:r w:rsidRPr="00226131">
              <w:rPr>
                <w:rFonts w:ascii="Arial" w:hAnsi="Arial" w:cs="Arial"/>
                <w:color w:val="333333"/>
                <w:sz w:val="18"/>
                <w:szCs w:val="18"/>
              </w:rPr>
              <w:t xml:space="preserve">.Folia Morphol (Warsz). 2013 November; 72 (4): 322-7. </w:t>
            </w:r>
            <w:r w:rsidRPr="00226131">
              <w:rPr>
                <w:rFonts w:ascii="Arial" w:hAnsi="Arial" w:cs="Arial"/>
                <w:color w:val="333333"/>
                <w:sz w:val="18"/>
                <w:szCs w:val="18"/>
              </w:rPr>
              <w:lastRenderedPageBreak/>
              <w:t>PubMed PMID: 24402754.</w:t>
            </w:r>
            <w:r w:rsidRPr="00226131">
              <w:rPr>
                <w:rFonts w:ascii="Arial" w:hAnsi="Arial" w:cs="Arial"/>
                <w:color w:val="333333"/>
                <w:sz w:val="18"/>
                <w:szCs w:val="18"/>
              </w:rPr>
              <w:br/>
            </w:r>
            <w:r w:rsidRPr="00226131">
              <w:rPr>
                <w:rFonts w:ascii="Arial" w:hAnsi="Arial" w:cs="Arial"/>
                <w:color w:val="333333"/>
                <w:sz w:val="18"/>
                <w:szCs w:val="18"/>
              </w:rPr>
              <w:br/>
            </w:r>
          </w:p>
          <w:p w14:paraId="1DA7467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2: S Guarino, Giusti DM, Rubini A, CTRL P, Fioravanti C, Di Matteo FM, D'Andrea V, E De Antoni, Catania </w:t>
            </w:r>
            <w:proofErr w:type="gramStart"/>
            <w:r w:rsidRPr="00226131">
              <w:rPr>
                <w:rFonts w:ascii="Arial" w:hAnsi="Arial" w:cs="Arial"/>
                <w:color w:val="333333"/>
                <w:sz w:val="18"/>
                <w:szCs w:val="18"/>
              </w:rPr>
              <w:t>A.</w:t>
            </w:r>
            <w:r w:rsidRPr="00A01E11">
              <w:rPr>
                <w:rFonts w:ascii="Arial" w:hAnsi="Arial" w:cs="Arial"/>
                <w:color w:val="70AD47" w:themeColor="accent6"/>
                <w:sz w:val="18"/>
                <w:szCs w:val="18"/>
                <w:u w:val="single"/>
              </w:rPr>
              <w:t>Association</w:t>
            </w:r>
            <w:proofErr w:type="gramEnd"/>
            <w:r w:rsidRPr="00A01E11">
              <w:rPr>
                <w:rFonts w:ascii="Arial" w:hAnsi="Arial" w:cs="Arial"/>
                <w:color w:val="70AD47" w:themeColor="accent6"/>
                <w:sz w:val="18"/>
                <w:szCs w:val="18"/>
                <w:u w:val="single"/>
              </w:rPr>
              <w:t xml:space="preserve"> between Pituitary Langerhans Cell Histiocytosis and Papillary Thyroid Carcinoma.</w:t>
            </w:r>
            <w:r w:rsidRPr="00226131">
              <w:rPr>
                <w:rFonts w:ascii="Arial" w:hAnsi="Arial" w:cs="Arial"/>
                <w:color w:val="333333"/>
                <w:sz w:val="18"/>
                <w:szCs w:val="18"/>
              </w:rPr>
              <w:t>Clin Med Insights Case Rep. 2013 Dec 9; 6: 197-200. doi: 10.4137 / CCRep.S13021. PubMed PMID: 24367234; PubMed Central PMCID: PMC3869627.</w:t>
            </w:r>
            <w:r w:rsidRPr="00226131">
              <w:rPr>
                <w:rFonts w:ascii="Arial" w:hAnsi="Arial" w:cs="Arial"/>
                <w:color w:val="333333"/>
                <w:sz w:val="18"/>
                <w:szCs w:val="18"/>
              </w:rPr>
              <w:br/>
            </w:r>
            <w:r w:rsidRPr="00226131">
              <w:rPr>
                <w:rFonts w:ascii="Arial" w:hAnsi="Arial" w:cs="Arial"/>
                <w:color w:val="333333"/>
                <w:sz w:val="18"/>
                <w:szCs w:val="18"/>
              </w:rPr>
              <w:br/>
            </w:r>
          </w:p>
          <w:p w14:paraId="35472B8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3: Cantisani V, Grazhdani H, P Ricci, Mortele K, Di Segni M, D'Andrea V, Redler A, Di Rocco G, L Giacomelli, Maggini E, C Church, Erturk SM, Parsons S, Catalano C, D ' Ambrosio FQ-</w:t>
            </w:r>
            <w:r w:rsidRPr="006F06EB">
              <w:rPr>
                <w:rFonts w:ascii="Arial" w:hAnsi="Arial" w:cs="Arial"/>
                <w:color w:val="70AD47" w:themeColor="accent6"/>
                <w:sz w:val="18"/>
                <w:szCs w:val="18"/>
                <w:u w:val="single"/>
              </w:rPr>
              <w:t xml:space="preserve">elastosonography of solid thyroid nodules: assessment of diagnostic efficacy and interobserver variability in a large patient </w:t>
            </w:r>
            <w:proofErr w:type="gramStart"/>
            <w:r w:rsidRPr="00226131">
              <w:rPr>
                <w:rFonts w:ascii="Arial" w:hAnsi="Arial" w:cs="Arial"/>
                <w:color w:val="333333"/>
                <w:sz w:val="18"/>
                <w:szCs w:val="18"/>
              </w:rPr>
              <w:t>cohort.Eur</w:t>
            </w:r>
            <w:proofErr w:type="gramEnd"/>
            <w:r w:rsidRPr="00226131">
              <w:rPr>
                <w:rFonts w:ascii="Arial" w:hAnsi="Arial" w:cs="Arial"/>
                <w:color w:val="333333"/>
                <w:sz w:val="18"/>
                <w:szCs w:val="18"/>
              </w:rPr>
              <w:t xml:space="preserve"> Radiol. 2014 Jan; 24 (1): 143-50. doi: 10.1007 / s00330-013-2991-y. Epub 2013 Aug 27. PubMed PMID: 23979108.</w:t>
            </w:r>
            <w:r w:rsidRPr="00226131">
              <w:rPr>
                <w:rFonts w:ascii="Arial" w:hAnsi="Arial" w:cs="Arial"/>
                <w:color w:val="333333"/>
                <w:sz w:val="18"/>
                <w:szCs w:val="18"/>
              </w:rPr>
              <w:br/>
            </w:r>
            <w:r w:rsidRPr="00226131">
              <w:rPr>
                <w:rFonts w:ascii="Arial" w:hAnsi="Arial" w:cs="Arial"/>
                <w:color w:val="333333"/>
                <w:sz w:val="18"/>
                <w:szCs w:val="18"/>
              </w:rPr>
              <w:br/>
            </w:r>
          </w:p>
          <w:p w14:paraId="065DD44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4: Catania A, Guaitoli E, G Carbotta, Bianchini M, Di Matteo FM, Carbotta S, Nardi M, E Fabiani, grains G, D'Andrea V, Fumarola A. </w:t>
            </w:r>
            <w:r w:rsidRPr="00B419CF">
              <w:rPr>
                <w:rFonts w:ascii="Arial" w:hAnsi="Arial" w:cs="Arial"/>
                <w:color w:val="70AD47" w:themeColor="accent6"/>
                <w:sz w:val="18"/>
                <w:szCs w:val="18"/>
                <w:u w:val="single"/>
              </w:rPr>
              <w:t xml:space="preserve">Total thyroidectomy for Graves' disease </w:t>
            </w:r>
            <w:proofErr w:type="gramStart"/>
            <w:r w:rsidRPr="00B419CF">
              <w:rPr>
                <w:rFonts w:ascii="Arial" w:hAnsi="Arial" w:cs="Arial"/>
                <w:color w:val="70AD47" w:themeColor="accent6"/>
                <w:sz w:val="18"/>
                <w:szCs w:val="18"/>
                <w:u w:val="single"/>
              </w:rPr>
              <w:t>treatment.</w:t>
            </w:r>
            <w:r w:rsidRPr="00226131">
              <w:rPr>
                <w:rFonts w:ascii="Arial" w:hAnsi="Arial" w:cs="Arial"/>
                <w:color w:val="333333"/>
                <w:sz w:val="18"/>
                <w:szCs w:val="18"/>
              </w:rPr>
              <w:t>Clin</w:t>
            </w:r>
            <w:proofErr w:type="gramEnd"/>
            <w:r w:rsidRPr="00226131">
              <w:rPr>
                <w:rFonts w:ascii="Arial" w:hAnsi="Arial" w:cs="Arial"/>
                <w:color w:val="333333"/>
                <w:sz w:val="18"/>
                <w:szCs w:val="18"/>
              </w:rPr>
              <w:t xml:space="preserve"> Ter. 2013 May-Jun; 164 (3): 193-6. doi: 10.7417 / CT.2013.1548. PubMed PMID: 23868618.</w:t>
            </w:r>
            <w:r w:rsidRPr="00226131">
              <w:rPr>
                <w:rFonts w:ascii="Arial" w:hAnsi="Arial" w:cs="Arial"/>
                <w:color w:val="333333"/>
                <w:sz w:val="18"/>
                <w:szCs w:val="18"/>
              </w:rPr>
              <w:br/>
            </w:r>
          </w:p>
          <w:p w14:paraId="58A47EE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5: Cantisani V, D'Andrea V, E Mancuso, Maggini E, Di Segni M, Olive M, P Lodise, Palermo S, S De Antoni, Redler A, G Patrizi, Porfiri A, Panzironi G, Ricci </w:t>
            </w:r>
            <w:proofErr w:type="gramStart"/>
            <w:r w:rsidRPr="00226131">
              <w:rPr>
                <w:rFonts w:ascii="Arial" w:hAnsi="Arial" w:cs="Arial"/>
                <w:color w:val="333333"/>
                <w:sz w:val="18"/>
                <w:szCs w:val="18"/>
              </w:rPr>
              <w:t>P.</w:t>
            </w:r>
            <w:r w:rsidRPr="00B419CF">
              <w:rPr>
                <w:rFonts w:ascii="Arial" w:hAnsi="Arial" w:cs="Arial"/>
                <w:color w:val="70AD47" w:themeColor="accent6"/>
                <w:sz w:val="18"/>
                <w:szCs w:val="18"/>
                <w:u w:val="single"/>
              </w:rPr>
              <w:t>Prospective</w:t>
            </w:r>
            <w:proofErr w:type="gramEnd"/>
            <w:r w:rsidRPr="00B419CF">
              <w:rPr>
                <w:rFonts w:ascii="Arial" w:hAnsi="Arial" w:cs="Arial"/>
                <w:color w:val="70AD47" w:themeColor="accent6"/>
                <w:sz w:val="18"/>
                <w:szCs w:val="18"/>
                <w:u w:val="single"/>
              </w:rPr>
              <w:t xml:space="preserve"> evaluation in 123 patients of strain ratio as provided by quantitative elastosonography Multiparametric and ultrasound evaluation (ultrasound score) for the Characterization of thyroid nodules</w:t>
            </w:r>
            <w:r w:rsidRPr="00226131">
              <w:rPr>
                <w:rFonts w:ascii="Arial" w:hAnsi="Arial" w:cs="Arial"/>
                <w:color w:val="333333"/>
                <w:sz w:val="18"/>
                <w:szCs w:val="18"/>
              </w:rPr>
              <w:t xml:space="preserve">. </w:t>
            </w:r>
            <w:r w:rsidRPr="00226131">
              <w:rPr>
                <w:rFonts w:ascii="Arial" w:hAnsi="Arial" w:cs="Arial"/>
                <w:color w:val="333333"/>
                <w:sz w:val="18"/>
                <w:szCs w:val="18"/>
                <w:lang w:val="en-GB"/>
              </w:rPr>
              <w:t>Radiol Med. 2013Sep; 118 (6): 1011-21. doi: 10.1007 / s11547-013-0950-y. Epub 2013 Jun 26. PubMed PMID: 23807669.</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39A5541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6: Bianchi E, P Mancini, De Vito S, E Pompili, Taurone S, Guerrisi I Guerrisi A, D'Andrea V, V Cantwell, M. Artico </w:t>
            </w:r>
            <w:r w:rsidRPr="00B419CF">
              <w:rPr>
                <w:rFonts w:ascii="Arial" w:hAnsi="Arial" w:cs="Arial"/>
                <w:color w:val="70AD47" w:themeColor="accent6"/>
                <w:sz w:val="18"/>
                <w:szCs w:val="18"/>
                <w:u w:val="single"/>
                <w:lang w:val="en-GB"/>
              </w:rPr>
              <w:t>asymptomatic Congenital diaphragmatic hernias in adults</w:t>
            </w:r>
            <w:r w:rsidRPr="00226131">
              <w:rPr>
                <w:rFonts w:ascii="Arial" w:hAnsi="Arial" w:cs="Arial"/>
                <w:color w:val="333333"/>
                <w:sz w:val="18"/>
                <w:szCs w:val="18"/>
                <w:lang w:val="en-GB"/>
              </w:rPr>
              <w:t xml:space="preserve">: a </w:t>
            </w:r>
            <w:proofErr w:type="gramStart"/>
            <w:r w:rsidRPr="00226131">
              <w:rPr>
                <w:rFonts w:ascii="Arial" w:hAnsi="Arial" w:cs="Arial"/>
                <w:color w:val="333333"/>
                <w:sz w:val="18"/>
                <w:szCs w:val="18"/>
                <w:lang w:val="en-GB"/>
              </w:rPr>
              <w:t>series.J</w:t>
            </w:r>
            <w:proofErr w:type="gramEnd"/>
            <w:r w:rsidRPr="00226131">
              <w:rPr>
                <w:rFonts w:ascii="Arial" w:hAnsi="Arial" w:cs="Arial"/>
                <w:color w:val="333333"/>
                <w:sz w:val="18"/>
                <w:szCs w:val="18"/>
                <w:lang w:val="en-GB"/>
              </w:rPr>
              <w:t xml:space="preserve"> homes Med Rep Case . 2013 May 13; 7 (1): 125. doi: 10.1186 / 1752-1947-7-125. PubMed PMID: 23668793; PubMed Central PMCID: PMC3668166.</w:t>
            </w:r>
            <w:r w:rsidRPr="00226131">
              <w:rPr>
                <w:rFonts w:ascii="Arial" w:hAnsi="Arial" w:cs="Arial"/>
                <w:color w:val="333333"/>
                <w:sz w:val="18"/>
                <w:szCs w:val="18"/>
                <w:lang w:val="en-GB"/>
              </w:rPr>
              <w:br/>
            </w:r>
          </w:p>
          <w:p w14:paraId="1697A69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7: Biancari F, D'Andrea V, Paone R, Di Marco C, G Savino, Koivukangas V, Saarnio J, Lucenteforte </w:t>
            </w:r>
            <w:proofErr w:type="gramStart"/>
            <w:r w:rsidRPr="00226131">
              <w:rPr>
                <w:rFonts w:ascii="Arial" w:hAnsi="Arial" w:cs="Arial"/>
                <w:color w:val="333333"/>
                <w:sz w:val="18"/>
                <w:szCs w:val="18"/>
                <w:lang w:val="en-GB"/>
              </w:rPr>
              <w:t>E.Current</w:t>
            </w:r>
            <w:proofErr w:type="gramEnd"/>
            <w:r w:rsidRPr="00226131">
              <w:rPr>
                <w:rFonts w:ascii="Arial" w:hAnsi="Arial" w:cs="Arial"/>
                <w:color w:val="333333"/>
                <w:sz w:val="18"/>
                <w:szCs w:val="18"/>
                <w:lang w:val="en-GB"/>
              </w:rPr>
              <w:t xml:space="preserve"> </w:t>
            </w:r>
            <w:r w:rsidRPr="00B419CF">
              <w:rPr>
                <w:rFonts w:ascii="Arial" w:hAnsi="Arial" w:cs="Arial"/>
                <w:color w:val="70AD47" w:themeColor="accent6"/>
                <w:sz w:val="18"/>
                <w:szCs w:val="18"/>
                <w:u w:val="single"/>
                <w:lang w:val="en-GB"/>
              </w:rPr>
              <w:t>treatment and outcome of esophageal perforations in adults: systematic review and meta-analysis of 75 studies</w:t>
            </w:r>
            <w:r w:rsidRPr="00226131">
              <w:rPr>
                <w:rFonts w:ascii="Arial" w:hAnsi="Arial" w:cs="Arial"/>
                <w:color w:val="333333"/>
                <w:sz w:val="18"/>
                <w:szCs w:val="18"/>
                <w:lang w:val="en-GB"/>
              </w:rPr>
              <w:t>.World J Surg. 2013 May; 37 (5): 1051-9. doi: 10.1007 / s00268-013-1951-7. Review. PubMed PMID: 23440483.</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52DF879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8: grains G, P Dicorato, Dainelli M, Coletta I, Calvanese A, Del Sordo M, De Cesare, Di Matteo FM, D'Andrea V, Fumarola </w:t>
            </w:r>
            <w:proofErr w:type="gramStart"/>
            <w:r w:rsidRPr="00226131">
              <w:rPr>
                <w:rFonts w:ascii="Arial" w:hAnsi="Arial" w:cs="Arial"/>
                <w:color w:val="333333"/>
                <w:sz w:val="18"/>
                <w:szCs w:val="18"/>
              </w:rPr>
              <w:t>A.</w:t>
            </w:r>
            <w:r w:rsidRPr="00B419CF">
              <w:rPr>
                <w:rFonts w:ascii="Arial" w:hAnsi="Arial" w:cs="Arial"/>
                <w:color w:val="70AD47" w:themeColor="accent6"/>
                <w:sz w:val="18"/>
                <w:szCs w:val="18"/>
                <w:u w:val="single"/>
              </w:rPr>
              <w:t>Thyroid</w:t>
            </w:r>
            <w:proofErr w:type="gramEnd"/>
            <w:r w:rsidRPr="00B419CF">
              <w:rPr>
                <w:rFonts w:ascii="Arial" w:hAnsi="Arial" w:cs="Arial"/>
                <w:color w:val="70AD47" w:themeColor="accent6"/>
                <w:sz w:val="18"/>
                <w:szCs w:val="18"/>
                <w:u w:val="single"/>
              </w:rPr>
              <w:t xml:space="preserve"> diseases in women with breast cancer</w:t>
            </w:r>
            <w:r w:rsidRPr="00226131">
              <w:rPr>
                <w:rFonts w:ascii="Arial" w:hAnsi="Arial" w:cs="Arial"/>
                <w:color w:val="333333"/>
                <w:sz w:val="18"/>
                <w:szCs w:val="18"/>
              </w:rPr>
              <w:t xml:space="preserve">.Clin Ter. 2012 Nov; 163 (6): e401-4. </w:t>
            </w:r>
            <w:r w:rsidRPr="00226131">
              <w:rPr>
                <w:rFonts w:ascii="Arial" w:hAnsi="Arial" w:cs="Arial"/>
                <w:color w:val="333333"/>
                <w:sz w:val="18"/>
                <w:szCs w:val="18"/>
                <w:lang w:val="en-GB"/>
              </w:rPr>
              <w:t>PubMed PMID: 23306753.</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64625CD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9: Biancari F, R Paone, Venermo M, D'Andrea V, Perälä </w:t>
            </w:r>
            <w:proofErr w:type="gramStart"/>
            <w:r w:rsidRPr="00226131">
              <w:rPr>
                <w:rFonts w:ascii="Arial" w:hAnsi="Arial" w:cs="Arial"/>
                <w:color w:val="333333"/>
                <w:sz w:val="18"/>
                <w:szCs w:val="18"/>
                <w:lang w:val="en-GB"/>
              </w:rPr>
              <w:t>J.</w:t>
            </w:r>
            <w:r w:rsidRPr="00AD2BDB">
              <w:rPr>
                <w:rFonts w:ascii="Arial" w:hAnsi="Arial" w:cs="Arial"/>
                <w:color w:val="70AD47" w:themeColor="accent6"/>
                <w:sz w:val="18"/>
                <w:szCs w:val="18"/>
                <w:u w:val="single"/>
                <w:lang w:val="en-GB"/>
              </w:rPr>
              <w:t>Diagnostic</w:t>
            </w:r>
            <w:proofErr w:type="gramEnd"/>
            <w:r w:rsidRPr="00AD2BDB">
              <w:rPr>
                <w:rFonts w:ascii="Arial" w:hAnsi="Arial" w:cs="Arial"/>
                <w:color w:val="70AD47" w:themeColor="accent6"/>
                <w:sz w:val="18"/>
                <w:szCs w:val="18"/>
                <w:u w:val="single"/>
                <w:lang w:val="en-GB"/>
              </w:rPr>
              <w:t xml:space="preserve"> accuracy of computed tomography in patients with abdominal aortic aneurysm Suspected rupture</w:t>
            </w:r>
            <w:r w:rsidRPr="00226131">
              <w:rPr>
                <w:rFonts w:ascii="Arial" w:hAnsi="Arial" w:cs="Arial"/>
                <w:color w:val="333333"/>
                <w:sz w:val="18"/>
                <w:szCs w:val="18"/>
                <w:lang w:val="en-GB"/>
              </w:rPr>
              <w:t xml:space="preserve">.Eur J Vasc Endovasc Surg. 2013 Sea; 45 (3): 227-30. doi: 10.1016 / </w:t>
            </w:r>
            <w:proofErr w:type="gramStart"/>
            <w:r w:rsidRPr="00226131">
              <w:rPr>
                <w:rFonts w:ascii="Arial" w:hAnsi="Arial" w:cs="Arial"/>
                <w:color w:val="333333"/>
                <w:sz w:val="18"/>
                <w:szCs w:val="18"/>
                <w:lang w:val="en-GB"/>
              </w:rPr>
              <w:t>j.ejvs</w:t>
            </w:r>
            <w:proofErr w:type="gramEnd"/>
            <w:r w:rsidRPr="00226131">
              <w:rPr>
                <w:rFonts w:ascii="Arial" w:hAnsi="Arial" w:cs="Arial"/>
                <w:color w:val="333333"/>
                <w:sz w:val="18"/>
                <w:szCs w:val="18"/>
                <w:lang w:val="en-GB"/>
              </w:rPr>
              <w:t>.2012.12.006. Epub 2013 Jan 8. PubMed PMID: 23305788.</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2C8F7C0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10: Cantisani V, Ulysses S, Guaitoli E, De Vito C, Caruso R, Mocini R, D'Andrea V, V Ascoli, Antonaci A, Catalano C, F Nardi, Redler A, Ricci P, De Antoni E, Sorrenti SQ -</w:t>
            </w:r>
            <w:r w:rsidRPr="00AD2BDB">
              <w:rPr>
                <w:rFonts w:ascii="Arial" w:hAnsi="Arial" w:cs="Arial"/>
                <w:color w:val="70AD47" w:themeColor="accent6"/>
                <w:sz w:val="18"/>
                <w:szCs w:val="18"/>
                <w:u w:val="single"/>
                <w:lang w:val="en-GB"/>
              </w:rPr>
              <w:t xml:space="preserve">elastography in the presurgical diagnosis of thyroid nodules with indeterminate </w:t>
            </w:r>
            <w:proofErr w:type="gramStart"/>
            <w:r w:rsidRPr="00AD2BDB">
              <w:rPr>
                <w:rFonts w:ascii="Arial" w:hAnsi="Arial" w:cs="Arial"/>
                <w:color w:val="70AD47" w:themeColor="accent6"/>
                <w:sz w:val="18"/>
                <w:szCs w:val="18"/>
                <w:u w:val="single"/>
                <w:lang w:val="en-GB"/>
              </w:rPr>
              <w:t>cytology.</w:t>
            </w:r>
            <w:r w:rsidRPr="00226131">
              <w:rPr>
                <w:rFonts w:ascii="Arial" w:hAnsi="Arial" w:cs="Arial"/>
                <w:color w:val="333333"/>
                <w:sz w:val="18"/>
                <w:szCs w:val="18"/>
                <w:lang w:val="en-GB"/>
              </w:rPr>
              <w:t>PLoS</w:t>
            </w:r>
            <w:proofErr w:type="gramEnd"/>
            <w:r w:rsidRPr="00226131">
              <w:rPr>
                <w:rFonts w:ascii="Arial" w:hAnsi="Arial" w:cs="Arial"/>
                <w:color w:val="333333"/>
                <w:sz w:val="18"/>
                <w:szCs w:val="18"/>
                <w:lang w:val="en-GB"/>
              </w:rPr>
              <w:t xml:space="preserve"> One. 2012; 7 (11): and 50725. doi: 10.1371 / </w:t>
            </w:r>
            <w:proofErr w:type="gramStart"/>
            <w:r w:rsidRPr="00226131">
              <w:rPr>
                <w:rFonts w:ascii="Arial" w:hAnsi="Arial" w:cs="Arial"/>
                <w:color w:val="333333"/>
                <w:sz w:val="18"/>
                <w:szCs w:val="18"/>
                <w:lang w:val="en-GB"/>
              </w:rPr>
              <w:t>journal.pone</w:t>
            </w:r>
            <w:proofErr w:type="gramEnd"/>
            <w:r w:rsidRPr="00226131">
              <w:rPr>
                <w:rFonts w:ascii="Arial" w:hAnsi="Arial" w:cs="Arial"/>
                <w:color w:val="333333"/>
                <w:sz w:val="18"/>
                <w:szCs w:val="18"/>
                <w:lang w:val="en-GB"/>
              </w:rPr>
              <w:t>.0050725. Epub 2012 Nov 29. PubMed PMID: 23209819; PubMed Central PMCID: PMC3510167.</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7967BB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11: Baldini E, Parsons S, D'Armiento And Guaitoli And Morrone S, D'Andrea V, Gnessi L, Moretti C, Antonelli A, Catania, De Antoni E, Ulysses </w:t>
            </w:r>
            <w:proofErr w:type="gramStart"/>
            <w:r w:rsidRPr="00226131">
              <w:rPr>
                <w:rFonts w:ascii="Arial" w:hAnsi="Arial" w:cs="Arial"/>
                <w:color w:val="333333"/>
                <w:sz w:val="18"/>
                <w:szCs w:val="18"/>
                <w:lang w:val="en-GB"/>
              </w:rPr>
              <w:t>S.</w:t>
            </w:r>
            <w:r w:rsidRPr="00AD2BDB">
              <w:rPr>
                <w:rFonts w:ascii="Arial" w:hAnsi="Arial" w:cs="Arial"/>
                <w:color w:val="70AD47" w:themeColor="accent6"/>
                <w:sz w:val="18"/>
                <w:szCs w:val="18"/>
                <w:u w:val="single"/>
                <w:lang w:val="en-GB"/>
              </w:rPr>
              <w:t>Effects</w:t>
            </w:r>
            <w:proofErr w:type="gramEnd"/>
            <w:r w:rsidRPr="00AD2BDB">
              <w:rPr>
                <w:rFonts w:ascii="Arial" w:hAnsi="Arial" w:cs="Arial"/>
                <w:color w:val="70AD47" w:themeColor="accent6"/>
                <w:sz w:val="18"/>
                <w:szCs w:val="18"/>
                <w:u w:val="single"/>
                <w:lang w:val="en-GB"/>
              </w:rPr>
              <w:t xml:space="preserve"> of the Aurora kinases pan- </w:t>
            </w:r>
            <w:r w:rsidRPr="00AD2BDB">
              <w:rPr>
                <w:rFonts w:ascii="Arial" w:hAnsi="Arial" w:cs="Arial"/>
                <w:color w:val="70AD47" w:themeColor="accent6"/>
                <w:sz w:val="18"/>
                <w:szCs w:val="18"/>
                <w:u w:val="single"/>
                <w:lang w:val="en-GB"/>
              </w:rPr>
              <w:lastRenderedPageBreak/>
              <w:t>SNS-314 inhibitor mesylate on anaplastic thyroid cancer derived cell lines</w:t>
            </w:r>
            <w:r w:rsidRPr="00226131">
              <w:rPr>
                <w:rFonts w:ascii="Arial" w:hAnsi="Arial" w:cs="Arial"/>
                <w:color w:val="333333"/>
                <w:sz w:val="18"/>
                <w:szCs w:val="18"/>
                <w:lang w:val="en-GB"/>
              </w:rPr>
              <w:t xml:space="preserve">.Clin Ter. 2012; 163 (5): e307-13. </w:t>
            </w:r>
            <w:r w:rsidRPr="00226131">
              <w:rPr>
                <w:rFonts w:ascii="Arial" w:hAnsi="Arial" w:cs="Arial"/>
                <w:color w:val="333333"/>
                <w:sz w:val="18"/>
                <w:szCs w:val="18"/>
              </w:rPr>
              <w:t>PubMed PMID: 23099978.</w:t>
            </w:r>
            <w:r w:rsidRPr="00226131">
              <w:rPr>
                <w:rFonts w:ascii="Arial" w:hAnsi="Arial" w:cs="Arial"/>
                <w:color w:val="333333"/>
                <w:sz w:val="18"/>
                <w:szCs w:val="18"/>
              </w:rPr>
              <w:br/>
            </w:r>
            <w:r w:rsidRPr="00226131">
              <w:rPr>
                <w:rFonts w:ascii="Arial" w:hAnsi="Arial" w:cs="Arial"/>
                <w:color w:val="333333"/>
                <w:sz w:val="18"/>
                <w:szCs w:val="18"/>
              </w:rPr>
              <w:br/>
            </w:r>
          </w:p>
          <w:p w14:paraId="03155E3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12: S Sorrenti, Guaitoli And, Catania, D'Andrea V, Di Matteo FM, Nardi M, N Prinzi, Nardi F, V Ascoli, Baldini E, Ulysses S, De Antoni </w:t>
            </w:r>
            <w:proofErr w:type="gramStart"/>
            <w:r w:rsidRPr="00226131">
              <w:rPr>
                <w:rFonts w:ascii="Arial" w:hAnsi="Arial" w:cs="Arial"/>
                <w:color w:val="333333"/>
                <w:sz w:val="18"/>
                <w:szCs w:val="18"/>
              </w:rPr>
              <w:t>E.</w:t>
            </w:r>
            <w:r w:rsidRPr="00AD2BDB">
              <w:rPr>
                <w:rFonts w:ascii="Arial" w:hAnsi="Arial" w:cs="Arial"/>
                <w:color w:val="70AD47" w:themeColor="accent6"/>
                <w:sz w:val="18"/>
                <w:szCs w:val="18"/>
                <w:u w:val="single"/>
              </w:rPr>
              <w:t>Surgical</w:t>
            </w:r>
            <w:proofErr w:type="gramEnd"/>
            <w:r w:rsidRPr="00AD2BDB">
              <w:rPr>
                <w:rFonts w:ascii="Arial" w:hAnsi="Arial" w:cs="Arial"/>
                <w:color w:val="70AD47" w:themeColor="accent6"/>
                <w:sz w:val="18"/>
                <w:szCs w:val="18"/>
                <w:u w:val="single"/>
              </w:rPr>
              <w:t xml:space="preserve"> strategies in patients with medullary thyroid carcinoma </w:t>
            </w:r>
            <w:r w:rsidRPr="00226131">
              <w:rPr>
                <w:rFonts w:ascii="Arial" w:hAnsi="Arial" w:cs="Arial"/>
                <w:color w:val="333333"/>
                <w:sz w:val="18"/>
                <w:szCs w:val="18"/>
              </w:rPr>
              <w:t>.Clin Ter. 2012; 163 (5): e303-6. PubMed PMID: 23099977.</w:t>
            </w:r>
            <w:r w:rsidRPr="00226131">
              <w:rPr>
                <w:rFonts w:ascii="Arial" w:hAnsi="Arial" w:cs="Arial"/>
                <w:color w:val="333333"/>
                <w:sz w:val="18"/>
                <w:szCs w:val="18"/>
              </w:rPr>
              <w:br/>
            </w:r>
            <w:r w:rsidRPr="00226131">
              <w:rPr>
                <w:rFonts w:ascii="Arial" w:hAnsi="Arial" w:cs="Arial"/>
                <w:color w:val="333333"/>
                <w:sz w:val="18"/>
                <w:szCs w:val="18"/>
              </w:rPr>
              <w:br/>
            </w:r>
          </w:p>
          <w:p w14:paraId="65CC676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13: Todini AR, Pergolini D, Morucci M, D'Andrea V, Paiella ML, Cantisani V, Biancari </w:t>
            </w:r>
            <w:proofErr w:type="gramStart"/>
            <w:r w:rsidRPr="00226131">
              <w:rPr>
                <w:rFonts w:ascii="Arial" w:hAnsi="Arial" w:cs="Arial"/>
                <w:color w:val="333333"/>
                <w:sz w:val="18"/>
                <w:szCs w:val="18"/>
              </w:rPr>
              <w:t>F.</w:t>
            </w:r>
            <w:r w:rsidRPr="00BD75FB">
              <w:rPr>
                <w:rFonts w:ascii="Arial" w:hAnsi="Arial" w:cs="Arial"/>
                <w:color w:val="70AD47" w:themeColor="accent6"/>
                <w:sz w:val="18"/>
                <w:szCs w:val="18"/>
                <w:u w:val="single"/>
              </w:rPr>
              <w:t>Brachial</w:t>
            </w:r>
            <w:proofErr w:type="gramEnd"/>
            <w:r w:rsidRPr="00BD75FB">
              <w:rPr>
                <w:rFonts w:ascii="Arial" w:hAnsi="Arial" w:cs="Arial"/>
                <w:color w:val="70AD47" w:themeColor="accent6"/>
                <w:sz w:val="18"/>
                <w:szCs w:val="18"/>
                <w:u w:val="single"/>
              </w:rPr>
              <w:t xml:space="preserve"> venous pressure measurement for diagnosis of pulmonary embolism</w:t>
            </w:r>
            <w:r w:rsidRPr="00226131">
              <w:rPr>
                <w:rFonts w:ascii="Arial" w:hAnsi="Arial" w:cs="Arial"/>
                <w:color w:val="333333"/>
                <w:sz w:val="18"/>
                <w:szCs w:val="18"/>
              </w:rPr>
              <w:t>.Clin Ter. 2012; 163 (5): e287-97. PubMed PMID: 23099975.</w:t>
            </w:r>
            <w:r w:rsidRPr="00226131">
              <w:rPr>
                <w:rFonts w:ascii="Arial" w:hAnsi="Arial" w:cs="Arial"/>
                <w:color w:val="333333"/>
                <w:sz w:val="18"/>
                <w:szCs w:val="18"/>
              </w:rPr>
              <w:br/>
            </w:r>
            <w:r w:rsidRPr="00226131">
              <w:rPr>
                <w:rFonts w:ascii="Arial" w:hAnsi="Arial" w:cs="Arial"/>
                <w:color w:val="333333"/>
                <w:sz w:val="18"/>
                <w:szCs w:val="18"/>
              </w:rPr>
              <w:br/>
            </w:r>
          </w:p>
          <w:p w14:paraId="6DA7CB2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14: Seven G, Salvati V, Memeo L, K Fecchi, Colarossi C, Di Matteo P, M Lord, Biffoni M, D'Andrea V, De Antoni E, Canzonieri V, De Maria R, Eramo </w:t>
            </w:r>
            <w:proofErr w:type="gramStart"/>
            <w:r w:rsidRPr="00226131">
              <w:rPr>
                <w:rFonts w:ascii="Arial" w:hAnsi="Arial" w:cs="Arial"/>
                <w:color w:val="333333"/>
                <w:sz w:val="18"/>
                <w:szCs w:val="18"/>
              </w:rPr>
              <w:t>A.EGFR</w:t>
            </w:r>
            <w:proofErr w:type="gramEnd"/>
            <w:r w:rsidRPr="00226131">
              <w:rPr>
                <w:rFonts w:ascii="Arial" w:hAnsi="Arial" w:cs="Arial"/>
                <w:color w:val="333333"/>
                <w:sz w:val="18"/>
                <w:szCs w:val="18"/>
              </w:rPr>
              <w:t xml:space="preserve"> </w:t>
            </w:r>
            <w:r w:rsidRPr="00BD75FB">
              <w:rPr>
                <w:rFonts w:ascii="Arial" w:hAnsi="Arial" w:cs="Arial"/>
                <w:color w:val="70AD47" w:themeColor="accent6"/>
                <w:sz w:val="18"/>
                <w:szCs w:val="18"/>
                <w:u w:val="single"/>
              </w:rPr>
              <w:t>inhibition abrogates leiomyosarcoma chemoresistance through inactivation of cell survival pathways and impairment of CSC potential.</w:t>
            </w:r>
            <w:r w:rsidRPr="00226131">
              <w:rPr>
                <w:rFonts w:ascii="Arial" w:hAnsi="Arial" w:cs="Arial"/>
                <w:color w:val="333333"/>
                <w:sz w:val="18"/>
                <w:szCs w:val="18"/>
              </w:rPr>
              <w:t xml:space="preserve">PLoS One. 2012; 7 (10): e46891. doi: 10.1371 / </w:t>
            </w:r>
            <w:proofErr w:type="gramStart"/>
            <w:r w:rsidRPr="00226131">
              <w:rPr>
                <w:rFonts w:ascii="Arial" w:hAnsi="Arial" w:cs="Arial"/>
                <w:color w:val="333333"/>
                <w:sz w:val="18"/>
                <w:szCs w:val="18"/>
              </w:rPr>
              <w:t>journal.pone</w:t>
            </w:r>
            <w:proofErr w:type="gramEnd"/>
            <w:r w:rsidRPr="00226131">
              <w:rPr>
                <w:rFonts w:ascii="Arial" w:hAnsi="Arial" w:cs="Arial"/>
                <w:color w:val="333333"/>
                <w:sz w:val="18"/>
                <w:szCs w:val="18"/>
              </w:rPr>
              <w:t>.0046891. Epub 2012 Oct 8. PubMed PMID: 23056514; PubMed Central PMCID: PMC3466184.</w:t>
            </w:r>
            <w:r w:rsidRPr="00226131">
              <w:rPr>
                <w:rFonts w:ascii="Arial" w:hAnsi="Arial" w:cs="Arial"/>
                <w:color w:val="333333"/>
                <w:sz w:val="18"/>
                <w:szCs w:val="18"/>
              </w:rPr>
              <w:br/>
            </w:r>
            <w:r w:rsidRPr="00226131">
              <w:rPr>
                <w:rFonts w:ascii="Arial" w:hAnsi="Arial" w:cs="Arial"/>
                <w:color w:val="333333"/>
                <w:sz w:val="18"/>
                <w:szCs w:val="18"/>
              </w:rPr>
              <w:br/>
            </w:r>
          </w:p>
          <w:p w14:paraId="592AC91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15: Di Battista L, D'Andrea V, Galani A, De Cristofaro F, S Guarino, Chicks A, Nardi M, Mature A, Palermo S, E De Antoni, Stio </w:t>
            </w:r>
            <w:proofErr w:type="gramStart"/>
            <w:r w:rsidRPr="00226131">
              <w:rPr>
                <w:rFonts w:ascii="Arial" w:hAnsi="Arial" w:cs="Arial"/>
                <w:color w:val="333333"/>
                <w:sz w:val="18"/>
                <w:szCs w:val="18"/>
              </w:rPr>
              <w:t>F.</w:t>
            </w:r>
            <w:r w:rsidRPr="00BD75FB">
              <w:rPr>
                <w:rFonts w:ascii="Arial" w:hAnsi="Arial" w:cs="Arial"/>
                <w:color w:val="70AD47" w:themeColor="accent6"/>
                <w:sz w:val="18"/>
                <w:szCs w:val="18"/>
                <w:u w:val="single"/>
              </w:rPr>
              <w:t>Subfascial</w:t>
            </w:r>
            <w:proofErr w:type="gramEnd"/>
            <w:r w:rsidRPr="00BD75FB">
              <w:rPr>
                <w:rFonts w:ascii="Arial" w:hAnsi="Arial" w:cs="Arial"/>
                <w:color w:val="70AD47" w:themeColor="accent6"/>
                <w:sz w:val="18"/>
                <w:szCs w:val="18"/>
                <w:u w:val="single"/>
              </w:rPr>
              <w:t xml:space="preserve"> endoscopic perforator surgery (SEPS) for chronic venous insufficiency. </w:t>
            </w:r>
            <w:r w:rsidRPr="00226131">
              <w:rPr>
                <w:rFonts w:ascii="Arial" w:hAnsi="Arial" w:cs="Arial"/>
                <w:color w:val="333333"/>
                <w:sz w:val="18"/>
                <w:szCs w:val="18"/>
              </w:rPr>
              <w:t xml:space="preserve">At 14 years’ </w:t>
            </w:r>
            <w:proofErr w:type="gramStart"/>
            <w:r w:rsidRPr="00226131">
              <w:rPr>
                <w:rFonts w:ascii="Arial" w:hAnsi="Arial" w:cs="Arial"/>
                <w:color w:val="333333"/>
                <w:sz w:val="18"/>
                <w:szCs w:val="18"/>
              </w:rPr>
              <w:t>experience.G</w:t>
            </w:r>
            <w:proofErr w:type="gramEnd"/>
            <w:r w:rsidRPr="00226131">
              <w:rPr>
                <w:rFonts w:ascii="Arial" w:hAnsi="Arial" w:cs="Arial"/>
                <w:color w:val="333333"/>
                <w:sz w:val="18"/>
                <w:szCs w:val="18"/>
              </w:rPr>
              <w:t xml:space="preserve"> Chir. Mar 2012; 33 (3): 89-94. PubMed PMID: 22525554.</w:t>
            </w:r>
            <w:r w:rsidRPr="00226131">
              <w:rPr>
                <w:rFonts w:ascii="Arial" w:hAnsi="Arial" w:cs="Arial"/>
                <w:color w:val="333333"/>
                <w:sz w:val="18"/>
                <w:szCs w:val="18"/>
              </w:rPr>
              <w:br/>
            </w:r>
            <w:r w:rsidRPr="00226131">
              <w:rPr>
                <w:rFonts w:ascii="Arial" w:hAnsi="Arial" w:cs="Arial"/>
                <w:color w:val="333333"/>
                <w:sz w:val="18"/>
                <w:szCs w:val="18"/>
              </w:rPr>
              <w:br/>
            </w:r>
          </w:p>
          <w:p w14:paraId="5970D99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16: Cantisani V, D'Andrea V, Biancari F, Medvedyeva O, Di Segni M, Olive M, G Patrizi, Redler A, De Antoni EE, Masciangelo R, Frezzotti F, Ricci </w:t>
            </w:r>
            <w:proofErr w:type="gramStart"/>
            <w:r w:rsidRPr="00226131">
              <w:rPr>
                <w:rFonts w:ascii="Arial" w:hAnsi="Arial" w:cs="Arial"/>
                <w:color w:val="333333"/>
                <w:sz w:val="18"/>
                <w:szCs w:val="18"/>
              </w:rPr>
              <w:t>P.</w:t>
            </w:r>
            <w:r w:rsidRPr="00BD75FB">
              <w:rPr>
                <w:rFonts w:ascii="Arial" w:hAnsi="Arial" w:cs="Arial"/>
                <w:color w:val="70AD47" w:themeColor="accent6"/>
                <w:sz w:val="18"/>
                <w:szCs w:val="18"/>
                <w:u w:val="single"/>
              </w:rPr>
              <w:t>Prospective</w:t>
            </w:r>
            <w:proofErr w:type="gramEnd"/>
            <w:r w:rsidRPr="00BD75FB">
              <w:rPr>
                <w:rFonts w:ascii="Arial" w:hAnsi="Arial" w:cs="Arial"/>
                <w:color w:val="70AD47" w:themeColor="accent6"/>
                <w:sz w:val="18"/>
                <w:szCs w:val="18"/>
                <w:u w:val="single"/>
              </w:rPr>
              <w:t xml:space="preserve"> evaluation of Multiparametric ultrasound and quantitative elastosonography in the differential diagnosis of benign and malignant thyroid nodules: preliminary experience</w:t>
            </w:r>
            <w:r w:rsidRPr="00226131">
              <w:rPr>
                <w:rFonts w:ascii="Arial" w:hAnsi="Arial" w:cs="Arial"/>
                <w:color w:val="333333"/>
                <w:sz w:val="18"/>
                <w:szCs w:val="18"/>
              </w:rPr>
              <w:t xml:space="preserve">.Eur J Radiol. </w:t>
            </w:r>
            <w:r w:rsidRPr="00226131">
              <w:rPr>
                <w:rFonts w:ascii="Arial" w:hAnsi="Arial" w:cs="Arial"/>
                <w:color w:val="333333"/>
                <w:sz w:val="18"/>
                <w:szCs w:val="18"/>
                <w:lang w:val="en-GB"/>
              </w:rPr>
              <w:t xml:space="preserve">2012 Oct; 81 (10): 2678-83. doi: 10.1016 / </w:t>
            </w:r>
            <w:proofErr w:type="gramStart"/>
            <w:r w:rsidRPr="00226131">
              <w:rPr>
                <w:rFonts w:ascii="Arial" w:hAnsi="Arial" w:cs="Arial"/>
                <w:color w:val="333333"/>
                <w:sz w:val="18"/>
                <w:szCs w:val="18"/>
                <w:lang w:val="en-GB"/>
              </w:rPr>
              <w:t>j.ejrad</w:t>
            </w:r>
            <w:proofErr w:type="gramEnd"/>
            <w:r w:rsidRPr="00226131">
              <w:rPr>
                <w:rFonts w:ascii="Arial" w:hAnsi="Arial" w:cs="Arial"/>
                <w:color w:val="333333"/>
                <w:sz w:val="18"/>
                <w:szCs w:val="18"/>
                <w:lang w:val="en-GB"/>
              </w:rPr>
              <w:t>.2011.11.056. Epub 2012 Feb 20. PubMed PMID: 22357195.</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59590B3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17: Grains G, Carbotta G, D'Andrea V, Fumarola </w:t>
            </w:r>
            <w:proofErr w:type="gramStart"/>
            <w:r w:rsidRPr="00226131">
              <w:rPr>
                <w:rFonts w:ascii="Arial" w:hAnsi="Arial" w:cs="Arial"/>
                <w:color w:val="333333"/>
                <w:sz w:val="18"/>
                <w:szCs w:val="18"/>
                <w:lang w:val="en-GB"/>
              </w:rPr>
              <w:t>A.</w:t>
            </w:r>
            <w:r w:rsidRPr="00BD75FB">
              <w:rPr>
                <w:rFonts w:ascii="Arial" w:hAnsi="Arial" w:cs="Arial"/>
                <w:color w:val="70AD47" w:themeColor="accent6"/>
                <w:sz w:val="18"/>
                <w:szCs w:val="18"/>
                <w:u w:val="single"/>
                <w:lang w:val="en-GB"/>
              </w:rPr>
              <w:t>Knowledge</w:t>
            </w:r>
            <w:proofErr w:type="gramEnd"/>
            <w:r w:rsidRPr="00BD75FB">
              <w:rPr>
                <w:rFonts w:ascii="Arial" w:hAnsi="Arial" w:cs="Arial"/>
                <w:color w:val="70AD47" w:themeColor="accent6"/>
                <w:sz w:val="18"/>
                <w:szCs w:val="18"/>
                <w:u w:val="single"/>
                <w:lang w:val="en-GB"/>
              </w:rPr>
              <w:t xml:space="preserve"> of iodoprophylaxis and iodized salt consumption among medical students in Italy</w:t>
            </w:r>
            <w:r w:rsidRPr="00226131">
              <w:rPr>
                <w:rFonts w:ascii="Arial" w:hAnsi="Arial" w:cs="Arial"/>
                <w:color w:val="333333"/>
                <w:sz w:val="18"/>
                <w:szCs w:val="18"/>
                <w:lang w:val="en-GB"/>
              </w:rPr>
              <w:t>.Clin Ter.2011; 162 (5): 409-11. PubMed PMID: 22041794.</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48110DA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18: Biancari F, Catania, D'Andrea V. </w:t>
            </w:r>
            <w:r w:rsidRPr="00BD75FB">
              <w:rPr>
                <w:rFonts w:ascii="Arial" w:hAnsi="Arial" w:cs="Arial"/>
                <w:color w:val="70AD47" w:themeColor="accent6"/>
                <w:sz w:val="18"/>
                <w:szCs w:val="18"/>
                <w:u w:val="single"/>
                <w:lang w:val="en-GB"/>
              </w:rPr>
              <w:t>elective endovascular vs. open repair for abdominal aortic aneurysm in patients aged 80 years and older: systematic review and meta-</w:t>
            </w:r>
            <w:proofErr w:type="gramStart"/>
            <w:r w:rsidRPr="00BD75FB">
              <w:rPr>
                <w:rFonts w:ascii="Arial" w:hAnsi="Arial" w:cs="Arial"/>
                <w:color w:val="70AD47" w:themeColor="accent6"/>
                <w:sz w:val="18"/>
                <w:szCs w:val="18"/>
                <w:u w:val="single"/>
                <w:lang w:val="en-GB"/>
              </w:rPr>
              <w:t>analysis</w:t>
            </w:r>
            <w:r w:rsidRPr="00226131">
              <w:rPr>
                <w:rFonts w:ascii="Arial" w:hAnsi="Arial" w:cs="Arial"/>
                <w:color w:val="333333"/>
                <w:sz w:val="18"/>
                <w:szCs w:val="18"/>
                <w:lang w:val="en-GB"/>
              </w:rPr>
              <w:t>.Eur</w:t>
            </w:r>
            <w:proofErr w:type="gramEnd"/>
            <w:r w:rsidRPr="00226131">
              <w:rPr>
                <w:rFonts w:ascii="Arial" w:hAnsi="Arial" w:cs="Arial"/>
                <w:color w:val="333333"/>
                <w:sz w:val="18"/>
                <w:szCs w:val="18"/>
                <w:lang w:val="en-GB"/>
              </w:rPr>
              <w:t xml:space="preserve"> J Vasc Surg Endovasc. 2011 Nov; 42 (5): 571-6. doi: 10.1016 / </w:t>
            </w:r>
            <w:proofErr w:type="gramStart"/>
            <w:r w:rsidRPr="00226131">
              <w:rPr>
                <w:rFonts w:ascii="Arial" w:hAnsi="Arial" w:cs="Arial"/>
                <w:color w:val="333333"/>
                <w:sz w:val="18"/>
                <w:szCs w:val="18"/>
                <w:lang w:val="en-GB"/>
              </w:rPr>
              <w:t>j.ejvs</w:t>
            </w:r>
            <w:proofErr w:type="gramEnd"/>
            <w:r w:rsidRPr="00226131">
              <w:rPr>
                <w:rFonts w:ascii="Arial" w:hAnsi="Arial" w:cs="Arial"/>
                <w:color w:val="333333"/>
                <w:sz w:val="18"/>
                <w:szCs w:val="18"/>
                <w:lang w:val="en-GB"/>
              </w:rPr>
              <w:t>.2011.07.011. Epub 2011 Aug 5. Review. PubMed PMID: 21820922.</w:t>
            </w:r>
            <w:r w:rsidRPr="00226131">
              <w:rPr>
                <w:rFonts w:ascii="Arial" w:hAnsi="Arial" w:cs="Arial"/>
                <w:color w:val="333333"/>
                <w:sz w:val="18"/>
                <w:szCs w:val="18"/>
                <w:lang w:val="en-GB"/>
              </w:rPr>
              <w:br/>
            </w:r>
          </w:p>
          <w:p w14:paraId="5144DDF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19: Mignini F, Sabbatini M, D'Andrea V, C. Cavallotti </w:t>
            </w:r>
            <w:r w:rsidRPr="00BD75FB">
              <w:rPr>
                <w:rFonts w:ascii="Arial" w:hAnsi="Arial" w:cs="Arial"/>
                <w:color w:val="70AD47" w:themeColor="accent6"/>
                <w:sz w:val="18"/>
                <w:szCs w:val="18"/>
                <w:u w:val="single"/>
                <w:lang w:val="en-GB"/>
              </w:rPr>
              <w:t xml:space="preserve">Neuropeptides of human thymus in normal and pathological </w:t>
            </w:r>
            <w:proofErr w:type="gramStart"/>
            <w:r w:rsidRPr="00BD75FB">
              <w:rPr>
                <w:rFonts w:ascii="Arial" w:hAnsi="Arial" w:cs="Arial"/>
                <w:color w:val="70AD47" w:themeColor="accent6"/>
                <w:sz w:val="18"/>
                <w:szCs w:val="18"/>
                <w:u w:val="single"/>
                <w:lang w:val="en-GB"/>
              </w:rPr>
              <w:t>conditions.</w:t>
            </w:r>
            <w:r w:rsidRPr="00226131">
              <w:rPr>
                <w:rFonts w:ascii="Arial" w:hAnsi="Arial" w:cs="Arial"/>
                <w:color w:val="333333"/>
                <w:sz w:val="18"/>
                <w:szCs w:val="18"/>
                <w:lang w:val="en-GB"/>
              </w:rPr>
              <w:t>Peptides</w:t>
            </w:r>
            <w:proofErr w:type="gramEnd"/>
            <w:r w:rsidRPr="00226131">
              <w:rPr>
                <w:rFonts w:ascii="Arial" w:hAnsi="Arial" w:cs="Arial"/>
                <w:color w:val="333333"/>
                <w:sz w:val="18"/>
                <w:szCs w:val="18"/>
                <w:lang w:val="en-GB"/>
              </w:rPr>
              <w:t xml:space="preserve">. 2011 May; 32 (5): 920-8. doi: 10.1016 / </w:t>
            </w:r>
            <w:proofErr w:type="gramStart"/>
            <w:r w:rsidRPr="00226131">
              <w:rPr>
                <w:rFonts w:ascii="Arial" w:hAnsi="Arial" w:cs="Arial"/>
                <w:color w:val="333333"/>
                <w:sz w:val="18"/>
                <w:szCs w:val="18"/>
                <w:lang w:val="en-GB"/>
              </w:rPr>
              <w:t>j.peptides</w:t>
            </w:r>
            <w:proofErr w:type="gramEnd"/>
            <w:r w:rsidRPr="00226131">
              <w:rPr>
                <w:rFonts w:ascii="Arial" w:hAnsi="Arial" w:cs="Arial"/>
                <w:color w:val="333333"/>
                <w:sz w:val="18"/>
                <w:szCs w:val="18"/>
                <w:lang w:val="en-GB"/>
              </w:rPr>
              <w:t>.2011.01.022. Epub 2011 Feb 1. PubMed PMID: 21291932.</w:t>
            </w:r>
            <w:r w:rsidRPr="00226131">
              <w:rPr>
                <w:rFonts w:ascii="Arial" w:hAnsi="Arial" w:cs="Arial"/>
                <w:color w:val="333333"/>
                <w:sz w:val="18"/>
                <w:szCs w:val="18"/>
                <w:lang w:val="en-GB"/>
              </w:rPr>
              <w:br/>
            </w:r>
          </w:p>
          <w:p w14:paraId="5A04059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20: Cantisani V, Ricci P, Grazhdani H, Naples A, Fanelli F, Catalano C, Galati G, D'Andrea V, Biancari F, Passariello </w:t>
            </w:r>
            <w:proofErr w:type="gramStart"/>
            <w:r w:rsidRPr="00226131">
              <w:rPr>
                <w:rFonts w:ascii="Arial" w:hAnsi="Arial" w:cs="Arial"/>
                <w:color w:val="333333"/>
                <w:sz w:val="18"/>
                <w:szCs w:val="18"/>
                <w:lang w:val="en-GB"/>
              </w:rPr>
              <w:t>R.</w:t>
            </w:r>
            <w:r w:rsidRPr="00BD75FB">
              <w:rPr>
                <w:rFonts w:ascii="Arial" w:hAnsi="Arial" w:cs="Arial"/>
                <w:color w:val="70AD47" w:themeColor="accent6"/>
                <w:sz w:val="18"/>
                <w:szCs w:val="18"/>
                <w:u w:val="single"/>
                <w:lang w:val="en-GB"/>
              </w:rPr>
              <w:t>Prospective</w:t>
            </w:r>
            <w:proofErr w:type="gramEnd"/>
            <w:r w:rsidRPr="00BD75FB">
              <w:rPr>
                <w:rFonts w:ascii="Arial" w:hAnsi="Arial" w:cs="Arial"/>
                <w:color w:val="70AD47" w:themeColor="accent6"/>
                <w:sz w:val="18"/>
                <w:szCs w:val="18"/>
                <w:u w:val="single"/>
                <w:lang w:val="en-GB"/>
              </w:rPr>
              <w:t xml:space="preserve"> comparative analysis of color-Doppler ultrasound, contrast-enhanced ultrasound, computed tomography and magnetic resonance in detecting endoleaks after endovascular abdominal aortic aneurysm repair</w:t>
            </w:r>
            <w:r w:rsidRPr="00226131">
              <w:rPr>
                <w:rFonts w:ascii="Arial" w:hAnsi="Arial" w:cs="Arial"/>
                <w:color w:val="333333"/>
                <w:sz w:val="18"/>
                <w:szCs w:val="18"/>
                <w:lang w:val="en-GB"/>
              </w:rPr>
              <w:t xml:space="preserve">.Eur J Vasc Endovasc Surg. 2011 Feb; 41 (2): 186-92. doi: 10.1016 / </w:t>
            </w:r>
            <w:proofErr w:type="gramStart"/>
            <w:r w:rsidRPr="00226131">
              <w:rPr>
                <w:rFonts w:ascii="Arial" w:hAnsi="Arial" w:cs="Arial"/>
                <w:color w:val="333333"/>
                <w:sz w:val="18"/>
                <w:szCs w:val="18"/>
                <w:lang w:val="en-GB"/>
              </w:rPr>
              <w:t>j.ejvs</w:t>
            </w:r>
            <w:proofErr w:type="gramEnd"/>
            <w:r w:rsidRPr="00226131">
              <w:rPr>
                <w:rFonts w:ascii="Arial" w:hAnsi="Arial" w:cs="Arial"/>
                <w:color w:val="333333"/>
                <w:sz w:val="18"/>
                <w:szCs w:val="18"/>
                <w:lang w:val="en-GB"/>
              </w:rPr>
              <w:t xml:space="preserve">.2010.10.003. </w:t>
            </w:r>
            <w:r w:rsidRPr="00226131">
              <w:rPr>
                <w:rFonts w:ascii="Arial" w:hAnsi="Arial" w:cs="Arial"/>
                <w:color w:val="333333"/>
                <w:sz w:val="18"/>
                <w:szCs w:val="18"/>
              </w:rPr>
              <w:t>Epub 2010 Nov 20. PubMed PMID: 21095141.</w:t>
            </w:r>
            <w:r w:rsidRPr="00226131">
              <w:rPr>
                <w:rFonts w:ascii="Arial" w:hAnsi="Arial" w:cs="Arial"/>
                <w:color w:val="333333"/>
                <w:sz w:val="18"/>
                <w:szCs w:val="18"/>
              </w:rPr>
              <w:br/>
            </w:r>
            <w:r w:rsidRPr="00226131">
              <w:rPr>
                <w:rFonts w:ascii="Arial" w:hAnsi="Arial" w:cs="Arial"/>
                <w:color w:val="333333"/>
                <w:sz w:val="18"/>
                <w:szCs w:val="18"/>
              </w:rPr>
              <w:br/>
            </w:r>
          </w:p>
          <w:p w14:paraId="6757B99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21: D'Andrea V, V Cantwell, Catania, Todini A, Stio F, Di Matteo FM, Di Marco C, Greek R, M Of course, Guaitoli E, De Antoni </w:t>
            </w:r>
            <w:proofErr w:type="gramStart"/>
            <w:r w:rsidRPr="00226131">
              <w:rPr>
                <w:rFonts w:ascii="Arial" w:hAnsi="Arial" w:cs="Arial"/>
                <w:color w:val="333333"/>
                <w:sz w:val="18"/>
                <w:szCs w:val="18"/>
              </w:rPr>
              <w:t>E.</w:t>
            </w:r>
            <w:r w:rsidRPr="00BD75FB">
              <w:rPr>
                <w:rFonts w:ascii="Arial" w:hAnsi="Arial" w:cs="Arial"/>
                <w:color w:val="70AD47" w:themeColor="accent6"/>
                <w:sz w:val="18"/>
                <w:szCs w:val="18"/>
                <w:u w:val="single"/>
              </w:rPr>
              <w:t>Angiomegaly</w:t>
            </w:r>
            <w:proofErr w:type="gramEnd"/>
            <w:r w:rsidRPr="00BD75FB">
              <w:rPr>
                <w:rFonts w:ascii="Arial" w:hAnsi="Arial" w:cs="Arial"/>
                <w:color w:val="70AD47" w:themeColor="accent6"/>
                <w:sz w:val="18"/>
                <w:szCs w:val="18"/>
                <w:u w:val="single"/>
              </w:rPr>
              <w:t xml:space="preserve"> and arterial aneurysms</w:t>
            </w:r>
            <w:r w:rsidRPr="00226131">
              <w:rPr>
                <w:rFonts w:ascii="Arial" w:hAnsi="Arial" w:cs="Arial"/>
                <w:color w:val="333333"/>
                <w:sz w:val="18"/>
                <w:szCs w:val="18"/>
              </w:rPr>
              <w:t xml:space="preserve">. </w:t>
            </w:r>
            <w:r w:rsidRPr="00226131">
              <w:rPr>
                <w:rFonts w:ascii="Arial" w:hAnsi="Arial" w:cs="Arial"/>
                <w:color w:val="333333"/>
                <w:sz w:val="18"/>
                <w:szCs w:val="18"/>
                <w:lang w:val="en-GB"/>
              </w:rPr>
              <w:t xml:space="preserve">G Chir. 2010 Oct; 31 </w:t>
            </w:r>
            <w:r w:rsidRPr="00226131">
              <w:rPr>
                <w:rFonts w:ascii="Arial" w:hAnsi="Arial" w:cs="Arial"/>
                <w:color w:val="333333"/>
                <w:sz w:val="18"/>
                <w:szCs w:val="18"/>
                <w:lang w:val="en-GB"/>
              </w:rPr>
              <w:lastRenderedPageBreak/>
              <w:t>(10): 429-32. PubMed PMID: 20939948.</w:t>
            </w:r>
            <w:r w:rsidRPr="00226131">
              <w:rPr>
                <w:rFonts w:ascii="Arial" w:hAnsi="Arial" w:cs="Arial"/>
                <w:color w:val="333333"/>
                <w:sz w:val="18"/>
                <w:szCs w:val="18"/>
                <w:lang w:val="en-GB"/>
              </w:rPr>
              <w:br/>
            </w:r>
          </w:p>
          <w:p w14:paraId="2B789F9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22: D'Andrea V, Catania, Di Matteo FM, Savino G, Greek R, Di Marco C, E. De Antoni [</w:t>
            </w:r>
            <w:r w:rsidRPr="00BD75FB">
              <w:rPr>
                <w:rFonts w:ascii="Arial" w:hAnsi="Arial" w:cs="Arial"/>
                <w:color w:val="70AD47" w:themeColor="accent6"/>
                <w:sz w:val="18"/>
                <w:szCs w:val="18"/>
                <w:u w:val="single"/>
                <w:lang w:val="en-GB"/>
              </w:rPr>
              <w:t>Case-mix index and length of hospitalization]</w:t>
            </w:r>
            <w:r w:rsidRPr="00226131">
              <w:rPr>
                <w:rFonts w:ascii="Arial" w:hAnsi="Arial" w:cs="Arial"/>
                <w:color w:val="333333"/>
                <w:sz w:val="18"/>
                <w:szCs w:val="18"/>
                <w:lang w:val="en-GB"/>
              </w:rPr>
              <w:t>. G Chir. 2010 May; 31 (5): 211-4. Italian. PubMed PMID: 20615361.</w:t>
            </w:r>
            <w:r w:rsidRPr="00226131">
              <w:rPr>
                <w:rFonts w:ascii="Arial" w:hAnsi="Arial" w:cs="Arial"/>
                <w:color w:val="333333"/>
                <w:sz w:val="18"/>
                <w:szCs w:val="18"/>
                <w:lang w:val="en-GB"/>
              </w:rPr>
              <w:br/>
            </w:r>
          </w:p>
          <w:p w14:paraId="4D90333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23: Mignini F, Sabbatini M, D'Andrea V, Cavallotti </w:t>
            </w:r>
            <w:proofErr w:type="gramStart"/>
            <w:r w:rsidRPr="00226131">
              <w:rPr>
                <w:rFonts w:ascii="Arial" w:hAnsi="Arial" w:cs="Arial"/>
                <w:color w:val="333333"/>
                <w:sz w:val="18"/>
                <w:szCs w:val="18"/>
                <w:lang w:val="en-GB"/>
              </w:rPr>
              <w:t>C.</w:t>
            </w:r>
            <w:r w:rsidRPr="00BD75FB">
              <w:rPr>
                <w:rFonts w:ascii="Arial" w:hAnsi="Arial" w:cs="Arial"/>
                <w:color w:val="70AD47" w:themeColor="accent6"/>
                <w:sz w:val="18"/>
                <w:szCs w:val="18"/>
                <w:u w:val="single"/>
                <w:lang w:val="en-GB"/>
              </w:rPr>
              <w:t>Intrinsic</w:t>
            </w:r>
            <w:proofErr w:type="gramEnd"/>
            <w:r w:rsidRPr="00BD75FB">
              <w:rPr>
                <w:rFonts w:ascii="Arial" w:hAnsi="Arial" w:cs="Arial"/>
                <w:color w:val="70AD47" w:themeColor="accent6"/>
                <w:sz w:val="18"/>
                <w:szCs w:val="18"/>
                <w:u w:val="single"/>
                <w:lang w:val="en-GB"/>
              </w:rPr>
              <w:t xml:space="preserve"> innervation and dopaminergic markers after experimental denervation in rat thymus</w:t>
            </w:r>
            <w:r w:rsidRPr="00226131">
              <w:rPr>
                <w:rFonts w:ascii="Arial" w:hAnsi="Arial" w:cs="Arial"/>
                <w:color w:val="333333"/>
                <w:sz w:val="18"/>
                <w:szCs w:val="18"/>
                <w:lang w:val="en-GB"/>
              </w:rPr>
              <w:t>.Eur J Histochem. 2010 Apr 15; 54 (2): e17. PubMed PMID: 20558339; PubMed Central PMCID: PMC3167301.</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300A5F8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24: Cantisani V, Catania A, De Antoni E, Greek R, Caruso R, Di Segni M, Medvedyeva And, Maldur V, Guerrisi I, Kyriacou KA, Passariello R, Carbotta G, Giusti DM, Guaitoli And, Garkavaya T, Olive M, Ricci P, D'Andrea </w:t>
            </w:r>
            <w:proofErr w:type="gramStart"/>
            <w:r w:rsidRPr="00226131">
              <w:rPr>
                <w:rFonts w:ascii="Arial" w:hAnsi="Arial" w:cs="Arial"/>
                <w:color w:val="333333"/>
                <w:sz w:val="18"/>
                <w:szCs w:val="18"/>
                <w:lang w:val="en-GB"/>
              </w:rPr>
              <w:t>V.Is</w:t>
            </w:r>
            <w:proofErr w:type="gramEnd"/>
            <w:r w:rsidRPr="00226131">
              <w:rPr>
                <w:rFonts w:ascii="Arial" w:hAnsi="Arial" w:cs="Arial"/>
                <w:color w:val="333333"/>
                <w:sz w:val="18"/>
                <w:szCs w:val="18"/>
                <w:lang w:val="en-GB"/>
              </w:rPr>
              <w:t xml:space="preserve"> </w:t>
            </w:r>
            <w:r w:rsidRPr="005E1F78">
              <w:rPr>
                <w:rFonts w:ascii="Arial" w:hAnsi="Arial" w:cs="Arial"/>
                <w:color w:val="70AD47" w:themeColor="accent6"/>
                <w:sz w:val="18"/>
                <w:szCs w:val="18"/>
                <w:u w:val="single"/>
                <w:lang w:val="en-GB"/>
              </w:rPr>
              <w:t xml:space="preserve">pattern III as evidenced by US color-Doppler useful in predicting malignancy thyroid nodule? Large-scale retrospective </w:t>
            </w:r>
            <w:proofErr w:type="gramStart"/>
            <w:r w:rsidRPr="005E1F78">
              <w:rPr>
                <w:rFonts w:ascii="Arial" w:hAnsi="Arial" w:cs="Arial"/>
                <w:color w:val="70AD47" w:themeColor="accent6"/>
                <w:sz w:val="18"/>
                <w:szCs w:val="18"/>
                <w:u w:val="single"/>
                <w:lang w:val="en-GB"/>
              </w:rPr>
              <w:t>analysis</w:t>
            </w:r>
            <w:r w:rsidRPr="00226131">
              <w:rPr>
                <w:rFonts w:ascii="Arial" w:hAnsi="Arial" w:cs="Arial"/>
                <w:color w:val="333333"/>
                <w:sz w:val="18"/>
                <w:szCs w:val="18"/>
                <w:lang w:val="en-GB"/>
              </w:rPr>
              <w:t>.Clin</w:t>
            </w:r>
            <w:proofErr w:type="gramEnd"/>
            <w:r w:rsidRPr="00226131">
              <w:rPr>
                <w:rFonts w:ascii="Arial" w:hAnsi="Arial" w:cs="Arial"/>
                <w:color w:val="333333"/>
                <w:sz w:val="18"/>
                <w:szCs w:val="18"/>
                <w:lang w:val="en-GB"/>
              </w:rPr>
              <w:t xml:space="preserve"> Ter. 2010; 161 (2): e49-52. PubMed PMID: 20499019.</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8FFE35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25: Biancari F, D'Andrea V, Di Marco C, G Savino, Tiozzo V, Catania </w:t>
            </w:r>
            <w:proofErr w:type="gramStart"/>
            <w:r w:rsidRPr="00226131">
              <w:rPr>
                <w:rFonts w:ascii="Arial" w:hAnsi="Arial" w:cs="Arial"/>
                <w:color w:val="333333"/>
                <w:sz w:val="18"/>
                <w:szCs w:val="18"/>
                <w:lang w:val="en-GB"/>
              </w:rPr>
              <w:t>A.</w:t>
            </w:r>
            <w:r w:rsidRPr="005E1F78">
              <w:rPr>
                <w:rFonts w:ascii="Arial" w:hAnsi="Arial" w:cs="Arial"/>
                <w:color w:val="70AD47" w:themeColor="accent6"/>
                <w:sz w:val="18"/>
                <w:szCs w:val="18"/>
                <w:u w:val="single"/>
                <w:lang w:val="en-GB"/>
              </w:rPr>
              <w:t>Meta</w:t>
            </w:r>
            <w:proofErr w:type="gramEnd"/>
            <w:r w:rsidRPr="005E1F78">
              <w:rPr>
                <w:rFonts w:ascii="Arial" w:hAnsi="Arial" w:cs="Arial"/>
                <w:color w:val="70AD47" w:themeColor="accent6"/>
                <w:sz w:val="18"/>
                <w:szCs w:val="18"/>
                <w:u w:val="single"/>
                <w:lang w:val="en-GB"/>
              </w:rPr>
              <w:t>-analysis of randomized trials on the efficacy of vascular closure devices after diagnostic angiography and angioplasty</w:t>
            </w:r>
            <w:r w:rsidRPr="00226131">
              <w:rPr>
                <w:rFonts w:ascii="Arial" w:hAnsi="Arial" w:cs="Arial"/>
                <w:color w:val="333333"/>
                <w:sz w:val="18"/>
                <w:szCs w:val="18"/>
                <w:lang w:val="en-GB"/>
              </w:rPr>
              <w:t>.Am Heart J. 2010 Apr; 159 (4): 518-31. doi: 10.1016 / j.ahj.2009.12.027. PubMed PMID: 20362708.</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2BC1288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BC703F">
              <w:rPr>
                <w:rFonts w:ascii="Arial" w:hAnsi="Arial" w:cs="Arial"/>
                <w:color w:val="333333"/>
                <w:sz w:val="18"/>
                <w:szCs w:val="18"/>
              </w:rPr>
              <w:t xml:space="preserve">26: D'Andrea V, Cantisani V, Catania A, Di Matteo FM, Parsons S, R Greek, Kyriacou KA, Menichini G, Marotta E, De Stefano M, S Palermo, Di Marco C, De Antoni E. </w:t>
            </w:r>
            <w:r w:rsidRPr="00BC703F">
              <w:rPr>
                <w:rFonts w:ascii="Arial" w:hAnsi="Arial" w:cs="Arial"/>
                <w:color w:val="70AD47" w:themeColor="accent6"/>
                <w:sz w:val="18"/>
                <w:szCs w:val="18"/>
                <w:u w:val="single"/>
              </w:rPr>
              <w:t>Thyroid tissue remnants after "total thyroidectomy</w:t>
            </w:r>
            <w:proofErr w:type="gramStart"/>
            <w:r w:rsidRPr="00BC703F">
              <w:rPr>
                <w:rFonts w:ascii="Arial" w:hAnsi="Arial" w:cs="Arial"/>
                <w:color w:val="70AD47" w:themeColor="accent6"/>
                <w:sz w:val="18"/>
                <w:szCs w:val="18"/>
                <w:u w:val="single"/>
              </w:rPr>
              <w:t>"</w:t>
            </w:r>
            <w:r w:rsidRPr="00BC703F">
              <w:rPr>
                <w:rFonts w:ascii="Arial" w:hAnsi="Arial" w:cs="Arial"/>
                <w:color w:val="333333"/>
                <w:sz w:val="18"/>
                <w:szCs w:val="18"/>
              </w:rPr>
              <w:t xml:space="preserve"> .G</w:t>
            </w:r>
            <w:proofErr w:type="gramEnd"/>
            <w:r w:rsidRPr="00BC703F">
              <w:rPr>
                <w:rFonts w:ascii="Arial" w:hAnsi="Arial" w:cs="Arial"/>
                <w:color w:val="333333"/>
                <w:sz w:val="18"/>
                <w:szCs w:val="18"/>
              </w:rPr>
              <w:t xml:space="preserve"> Chir. 2009 Aug-Sep; 30 (8-9): 339-44. </w:t>
            </w:r>
            <w:r w:rsidRPr="00226131">
              <w:rPr>
                <w:rFonts w:ascii="Arial" w:hAnsi="Arial" w:cs="Arial"/>
                <w:color w:val="333333"/>
                <w:sz w:val="18"/>
                <w:szCs w:val="18"/>
                <w:lang w:val="en-GB"/>
              </w:rPr>
              <w:t>Erratum in: G Chir. 2009 Nov-Dec; 30 (11-12): 460. Kyriacos, K [corrected to Kyriacou, KA]. PubMed PMID: 19735611.</w:t>
            </w:r>
            <w:r w:rsidRPr="00226131">
              <w:rPr>
                <w:rFonts w:ascii="Arial" w:hAnsi="Arial" w:cs="Arial"/>
                <w:color w:val="333333"/>
                <w:sz w:val="18"/>
                <w:szCs w:val="18"/>
                <w:lang w:val="en-GB"/>
              </w:rPr>
              <w:br/>
            </w:r>
          </w:p>
          <w:p w14:paraId="2C3D2F3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27: Ricci P, V Cantisani, Drudi F, Pagliara And, Bezzi M, Meloni F, F Calliada, Erturk SM, D'Andrea V, U D'Ambrosio, Passariello </w:t>
            </w:r>
            <w:proofErr w:type="gramStart"/>
            <w:r w:rsidRPr="00226131">
              <w:rPr>
                <w:rFonts w:ascii="Arial" w:hAnsi="Arial" w:cs="Arial"/>
                <w:color w:val="333333"/>
                <w:sz w:val="18"/>
                <w:szCs w:val="18"/>
                <w:lang w:val="en-GB"/>
              </w:rPr>
              <w:t>R.Is</w:t>
            </w:r>
            <w:proofErr w:type="gramEnd"/>
            <w:r w:rsidRPr="00226131">
              <w:rPr>
                <w:rFonts w:ascii="Arial" w:hAnsi="Arial" w:cs="Arial"/>
                <w:color w:val="333333"/>
                <w:sz w:val="18"/>
                <w:szCs w:val="18"/>
                <w:lang w:val="en-GB"/>
              </w:rPr>
              <w:t xml:space="preserve"> </w:t>
            </w:r>
            <w:r w:rsidRPr="005E1F78">
              <w:rPr>
                <w:rFonts w:ascii="Arial" w:hAnsi="Arial" w:cs="Arial"/>
                <w:color w:val="70AD47" w:themeColor="accent6"/>
                <w:sz w:val="18"/>
                <w:szCs w:val="18"/>
                <w:u w:val="single"/>
                <w:lang w:val="en-GB"/>
              </w:rPr>
              <w:t xml:space="preserve">contrast-enhanced US alternative to spiral CT in the assessment of treatment outcome of radiofrequency ablation for hepatocellular carcinoma? </w:t>
            </w:r>
            <w:r w:rsidRPr="00226131">
              <w:rPr>
                <w:rFonts w:ascii="Arial" w:hAnsi="Arial" w:cs="Arial"/>
                <w:color w:val="333333"/>
                <w:sz w:val="18"/>
                <w:szCs w:val="18"/>
                <w:lang w:val="en-GB"/>
              </w:rPr>
              <w:t>Ultraschall Med. 2009 Jun; 30 (3): 252-8. doi: 10.1055 / s-2008-1027727. Epub Mar 2009 11. PubMed PMID: 19280552.</w:t>
            </w:r>
            <w:r w:rsidRPr="00226131">
              <w:rPr>
                <w:rFonts w:ascii="Arial" w:hAnsi="Arial" w:cs="Arial"/>
                <w:color w:val="333333"/>
                <w:sz w:val="18"/>
                <w:szCs w:val="18"/>
                <w:lang w:val="en-GB"/>
              </w:rPr>
              <w:br/>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42493F3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28: D'Andrea </w:t>
            </w:r>
            <w:proofErr w:type="gramStart"/>
            <w:r w:rsidRPr="00226131">
              <w:rPr>
                <w:rFonts w:ascii="Arial" w:hAnsi="Arial" w:cs="Arial"/>
                <w:color w:val="333333"/>
                <w:sz w:val="18"/>
                <w:szCs w:val="18"/>
                <w:lang w:val="en-GB"/>
              </w:rPr>
              <w:t>V.</w:t>
            </w:r>
            <w:r w:rsidRPr="005E1F78">
              <w:rPr>
                <w:rFonts w:ascii="Arial" w:hAnsi="Arial" w:cs="Arial"/>
                <w:color w:val="70AD47" w:themeColor="accent6"/>
                <w:sz w:val="18"/>
                <w:szCs w:val="18"/>
                <w:u w:val="single"/>
                <w:lang w:val="en-GB"/>
              </w:rPr>
              <w:t>An</w:t>
            </w:r>
            <w:proofErr w:type="gramEnd"/>
            <w:r w:rsidRPr="005E1F78">
              <w:rPr>
                <w:rFonts w:ascii="Arial" w:hAnsi="Arial" w:cs="Arial"/>
                <w:color w:val="70AD47" w:themeColor="accent6"/>
                <w:sz w:val="18"/>
                <w:szCs w:val="18"/>
                <w:u w:val="single"/>
                <w:lang w:val="en-GB"/>
              </w:rPr>
              <w:t xml:space="preserve"> end randomization</w:t>
            </w:r>
            <w:r w:rsidRPr="00226131">
              <w:rPr>
                <w:rFonts w:ascii="Arial" w:hAnsi="Arial" w:cs="Arial"/>
                <w:color w:val="333333"/>
                <w:sz w:val="18"/>
                <w:szCs w:val="18"/>
                <w:lang w:val="en-GB"/>
              </w:rPr>
              <w:t>.Chir Ital. 2008 Mar-Apr; 60 (2): 328. PubMed PMID: 18689188.</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0F0A68C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29: Pasta V, D'Andrea V, Amabile MI, Virgo M, N Macrina, Biffoni M, Monti </w:t>
            </w:r>
            <w:proofErr w:type="gramStart"/>
            <w:r w:rsidRPr="00226131">
              <w:rPr>
                <w:rFonts w:ascii="Arial" w:hAnsi="Arial" w:cs="Arial"/>
                <w:color w:val="333333"/>
                <w:sz w:val="18"/>
                <w:szCs w:val="18"/>
                <w:lang w:val="en-GB"/>
              </w:rPr>
              <w:t>M.Outpatient</w:t>
            </w:r>
            <w:proofErr w:type="gramEnd"/>
            <w:r w:rsidRPr="00226131">
              <w:rPr>
                <w:rFonts w:ascii="Arial" w:hAnsi="Arial" w:cs="Arial"/>
                <w:color w:val="333333"/>
                <w:sz w:val="18"/>
                <w:szCs w:val="18"/>
                <w:lang w:val="en-GB"/>
              </w:rPr>
              <w:t xml:space="preserve"> </w:t>
            </w:r>
            <w:r w:rsidRPr="005E1F78">
              <w:rPr>
                <w:rFonts w:ascii="Arial" w:hAnsi="Arial" w:cs="Arial"/>
                <w:color w:val="70AD47" w:themeColor="accent6"/>
                <w:sz w:val="18"/>
                <w:szCs w:val="18"/>
                <w:u w:val="single"/>
                <w:lang w:val="en-GB"/>
              </w:rPr>
              <w:t>experimental treatment for uncomplicated perianal fistulas</w:t>
            </w:r>
            <w:r w:rsidRPr="00226131">
              <w:rPr>
                <w:rFonts w:ascii="Arial" w:hAnsi="Arial" w:cs="Arial"/>
                <w:color w:val="333333"/>
                <w:sz w:val="18"/>
                <w:szCs w:val="18"/>
                <w:lang w:val="en-GB"/>
              </w:rPr>
              <w:t>.Int Surg. 2008 Jul-Aug; 93 (4): 202-5. PubMed PMID: 19731853.</w:t>
            </w:r>
            <w:r w:rsidRPr="00226131">
              <w:rPr>
                <w:rFonts w:ascii="Arial" w:hAnsi="Arial" w:cs="Arial"/>
                <w:color w:val="333333"/>
                <w:sz w:val="18"/>
                <w:szCs w:val="18"/>
                <w:lang w:val="en-GB"/>
              </w:rPr>
              <w:br/>
            </w:r>
            <w:r w:rsidRPr="00226131">
              <w:rPr>
                <w:rFonts w:ascii="Arial" w:hAnsi="Arial" w:cs="Arial"/>
                <w:color w:val="333333"/>
                <w:sz w:val="18"/>
                <w:szCs w:val="18"/>
                <w:lang w:val="en-GB"/>
              </w:rPr>
              <w:br/>
            </w:r>
          </w:p>
          <w:p w14:paraId="1D62B80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30: Cavallotti C, D'Andrea V, Tonnarini G, C Cavallotti, Bruzzone </w:t>
            </w:r>
            <w:proofErr w:type="gramStart"/>
            <w:r w:rsidRPr="00226131">
              <w:rPr>
                <w:rFonts w:ascii="Arial" w:hAnsi="Arial" w:cs="Arial"/>
                <w:color w:val="333333"/>
                <w:sz w:val="18"/>
                <w:szCs w:val="18"/>
                <w:lang w:val="en-GB"/>
              </w:rPr>
              <w:t>P</w:t>
            </w:r>
            <w:r w:rsidRPr="008C2081">
              <w:rPr>
                <w:rFonts w:ascii="Arial" w:hAnsi="Arial" w:cs="Arial"/>
                <w:color w:val="70AD47" w:themeColor="accent6"/>
                <w:sz w:val="18"/>
                <w:szCs w:val="18"/>
                <w:u w:val="single"/>
                <w:lang w:val="en-GB"/>
              </w:rPr>
              <w:t>.Age</w:t>
            </w:r>
            <w:proofErr w:type="gramEnd"/>
            <w:r w:rsidRPr="008C2081">
              <w:rPr>
                <w:rFonts w:ascii="Arial" w:hAnsi="Arial" w:cs="Arial"/>
                <w:color w:val="70AD47" w:themeColor="accent6"/>
                <w:sz w:val="18"/>
                <w:szCs w:val="18"/>
                <w:u w:val="single"/>
                <w:lang w:val="en-GB"/>
              </w:rPr>
              <w:t>-related changes in the human thymus Studied with scanning electron microscopy</w:t>
            </w:r>
            <w:r w:rsidRPr="00226131">
              <w:rPr>
                <w:rFonts w:ascii="Arial" w:hAnsi="Arial" w:cs="Arial"/>
                <w:color w:val="333333"/>
                <w:sz w:val="18"/>
                <w:szCs w:val="18"/>
                <w:lang w:val="en-GB"/>
              </w:rPr>
              <w:t xml:space="preserve">.Microsc Res Tech. 2008 Aug; 71 (8): 573-8. doi: 10.1002 / jemt.20588. </w:t>
            </w:r>
            <w:r w:rsidRPr="00226131">
              <w:rPr>
                <w:rFonts w:ascii="Arial" w:hAnsi="Arial" w:cs="Arial"/>
                <w:color w:val="333333"/>
                <w:sz w:val="18"/>
                <w:szCs w:val="18"/>
              </w:rPr>
              <w:t>PubMed PMID: 18398833.</w:t>
            </w:r>
            <w:r w:rsidRPr="00226131">
              <w:rPr>
                <w:rFonts w:ascii="Arial" w:hAnsi="Arial" w:cs="Arial"/>
                <w:color w:val="333333"/>
                <w:sz w:val="18"/>
                <w:szCs w:val="18"/>
              </w:rPr>
              <w:br/>
            </w:r>
            <w:r w:rsidRPr="00226131">
              <w:rPr>
                <w:rFonts w:ascii="Arial" w:hAnsi="Arial" w:cs="Arial"/>
                <w:color w:val="333333"/>
                <w:sz w:val="18"/>
                <w:szCs w:val="18"/>
              </w:rPr>
              <w:br/>
            </w:r>
          </w:p>
          <w:p w14:paraId="6F3A58D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br/>
              <w:t>31: Falvo L, Giacomelli L, D'Andrea V, Marzullo A, G Warrior, Antoni de E.</w:t>
            </w:r>
          </w:p>
          <w:p w14:paraId="2C6F968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Prognostic Importance of sclerosing variant in papillary thyroid carcinoma</w:t>
            </w:r>
            <w:r w:rsidRPr="00226131">
              <w:rPr>
                <w:rFonts w:ascii="Arial" w:hAnsi="Arial" w:cs="Arial"/>
                <w:color w:val="333333"/>
                <w:sz w:val="18"/>
                <w:szCs w:val="18"/>
                <w:lang w:val="en-GB"/>
              </w:rPr>
              <w:t>. Am</w:t>
            </w:r>
          </w:p>
          <w:p w14:paraId="4FEDE80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Surg. 2006 May; 72 (5): 438-44. PubMed PMID: 16719201.</w:t>
            </w:r>
          </w:p>
          <w:p w14:paraId="74EBE0A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815A39C"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32: Cavallotti C, Tonnarini G, D'Andrea V, Cavallotti D. </w:t>
            </w:r>
            <w:r w:rsidRPr="008C2081">
              <w:rPr>
                <w:rFonts w:ascii="Arial" w:hAnsi="Arial" w:cs="Arial"/>
                <w:color w:val="70AD47" w:themeColor="accent6"/>
                <w:sz w:val="18"/>
                <w:szCs w:val="18"/>
                <w:u w:val="single"/>
                <w:lang w:val="en-GB"/>
              </w:rPr>
              <w:t>Cholinergic staining of</w:t>
            </w:r>
          </w:p>
          <w:p w14:paraId="11325BC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bronchus- Associated lymphoid tissue. Neuroimmunomodulation</w:t>
            </w:r>
            <w:r w:rsidRPr="00226131">
              <w:rPr>
                <w:rFonts w:ascii="Arial" w:hAnsi="Arial" w:cs="Arial"/>
                <w:color w:val="333333"/>
                <w:sz w:val="18"/>
                <w:szCs w:val="18"/>
                <w:lang w:val="en-GB"/>
              </w:rPr>
              <w:t>. 2005; 12 (3): 141-5.</w:t>
            </w:r>
          </w:p>
          <w:p w14:paraId="53F7E5C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PubMed PMID: 15905621.</w:t>
            </w:r>
          </w:p>
          <w:p w14:paraId="68366F6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lastRenderedPageBreak/>
              <w:t xml:space="preserve"> </w:t>
            </w:r>
          </w:p>
          <w:p w14:paraId="0B5DF05C"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33: Cavallotti D, D'Andrea V, FS Shepherd, Leali FM, Cavallotti C. </w:t>
            </w:r>
            <w:r w:rsidRPr="008C2081">
              <w:rPr>
                <w:rFonts w:ascii="Arial" w:hAnsi="Arial" w:cs="Arial"/>
                <w:color w:val="70AD47" w:themeColor="accent6"/>
                <w:sz w:val="18"/>
                <w:szCs w:val="18"/>
                <w:u w:val="single"/>
                <w:lang w:val="en-GB"/>
              </w:rPr>
              <w:t>Pathogenesis of</w:t>
            </w:r>
          </w:p>
          <w:p w14:paraId="2DDAB6A4"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8C2081">
              <w:rPr>
                <w:rFonts w:ascii="Arial" w:hAnsi="Arial" w:cs="Arial"/>
                <w:color w:val="70AD47" w:themeColor="accent6"/>
                <w:sz w:val="18"/>
                <w:szCs w:val="18"/>
                <w:u w:val="single"/>
                <w:lang w:val="en-GB"/>
              </w:rPr>
              <w:t>some neurological immune morphometrical and ultrastructural observations on rat</w:t>
            </w:r>
          </w:p>
          <w:p w14:paraId="3A9D746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thymus</w:t>
            </w:r>
            <w:r w:rsidRPr="00226131">
              <w:rPr>
                <w:rFonts w:ascii="Arial" w:hAnsi="Arial" w:cs="Arial"/>
                <w:color w:val="333333"/>
                <w:sz w:val="18"/>
                <w:szCs w:val="18"/>
                <w:lang w:val="en-GB"/>
              </w:rPr>
              <w:t>. Neurol Res. 2005 Jan; 27 (1): 41-6. PubMed PMID: 15829157.</w:t>
            </w:r>
          </w:p>
          <w:p w14:paraId="4587E13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8D9067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34: L Falvo, Berni A, Catania, D'Andrea V, S Palermo, Giustiniani C, De Antoni</w:t>
            </w:r>
          </w:p>
          <w:p w14:paraId="08D95E7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E. </w:t>
            </w:r>
            <w:r w:rsidRPr="008C2081">
              <w:rPr>
                <w:rFonts w:ascii="Arial" w:hAnsi="Arial" w:cs="Arial"/>
                <w:color w:val="70AD47" w:themeColor="accent6"/>
                <w:sz w:val="18"/>
                <w:szCs w:val="18"/>
                <w:u w:val="single"/>
                <w:lang w:val="en-GB"/>
              </w:rPr>
              <w:t>sclerosing papillary carcinoma Arising in a lingual thyroid: report of a case</w:t>
            </w:r>
            <w:r w:rsidRPr="00226131">
              <w:rPr>
                <w:rFonts w:ascii="Arial" w:hAnsi="Arial" w:cs="Arial"/>
                <w:color w:val="333333"/>
                <w:sz w:val="18"/>
                <w:szCs w:val="18"/>
                <w:lang w:val="en-GB"/>
              </w:rPr>
              <w:t>.</w:t>
            </w:r>
          </w:p>
          <w:p w14:paraId="1608E7C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Surg Today. 2005; 35 (4): 304-8. PubMed PMID: 15815847.</w:t>
            </w:r>
          </w:p>
          <w:p w14:paraId="6EB05EC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7F31264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35: L Falvo, Catania, D'Andrea V, Marzullo A, Giustiniani MC, De Antoni E.</w:t>
            </w:r>
          </w:p>
          <w:p w14:paraId="1B9642F1"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8C2081">
              <w:rPr>
                <w:rFonts w:ascii="Arial" w:hAnsi="Arial" w:cs="Arial"/>
                <w:color w:val="70AD47" w:themeColor="accent6"/>
                <w:sz w:val="18"/>
                <w:szCs w:val="18"/>
                <w:u w:val="single"/>
                <w:lang w:val="en-GB"/>
              </w:rPr>
              <w:t>Prognostic Importance of histologic vascular invasion in papillary thyroid</w:t>
            </w:r>
          </w:p>
          <w:p w14:paraId="6E92E69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carcinoma</w:t>
            </w:r>
            <w:r w:rsidRPr="00226131">
              <w:rPr>
                <w:rFonts w:ascii="Arial" w:hAnsi="Arial" w:cs="Arial"/>
                <w:color w:val="333333"/>
                <w:sz w:val="18"/>
                <w:szCs w:val="18"/>
                <w:lang w:val="en-GB"/>
              </w:rPr>
              <w:t>. Ann Surg. 2005 April; 241 (4): 640-6. PubMed PMID: 15798466; PubMed Central</w:t>
            </w:r>
          </w:p>
          <w:p w14:paraId="14A56DA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PMCID: PMC1357068.</w:t>
            </w:r>
          </w:p>
          <w:p w14:paraId="296B584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1626B51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36: Falvo L, Catania A, Parsons S, D'Andrea V, Berni A, De Stefano M, De Antoni</w:t>
            </w:r>
          </w:p>
          <w:p w14:paraId="65FE4BFB"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E. </w:t>
            </w:r>
            <w:r w:rsidRPr="008C2081">
              <w:rPr>
                <w:rFonts w:ascii="Arial" w:hAnsi="Arial" w:cs="Arial"/>
                <w:color w:val="70AD47" w:themeColor="accent6"/>
                <w:sz w:val="18"/>
                <w:szCs w:val="18"/>
                <w:u w:val="single"/>
                <w:lang w:val="en-GB"/>
              </w:rPr>
              <w:t>Prognostic significance of the age factor in the thyroid cancer: statistical</w:t>
            </w:r>
          </w:p>
          <w:p w14:paraId="67B5DC7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8C2081">
              <w:rPr>
                <w:rFonts w:ascii="Arial" w:hAnsi="Arial" w:cs="Arial"/>
                <w:color w:val="70AD47" w:themeColor="accent6"/>
                <w:sz w:val="18"/>
                <w:szCs w:val="18"/>
                <w:u w:val="single"/>
                <w:lang w:val="en-GB"/>
              </w:rPr>
              <w:t>analysis</w:t>
            </w:r>
            <w:r w:rsidRPr="00226131">
              <w:rPr>
                <w:rFonts w:ascii="Arial" w:hAnsi="Arial" w:cs="Arial"/>
                <w:color w:val="333333"/>
                <w:sz w:val="18"/>
                <w:szCs w:val="18"/>
                <w:lang w:val="en-GB"/>
              </w:rPr>
              <w:t xml:space="preserve">. J Surg Oncol. 2004 Dec 15; 88 (4): 217-22. </w:t>
            </w:r>
            <w:r w:rsidRPr="00226131">
              <w:rPr>
                <w:rFonts w:ascii="Arial" w:hAnsi="Arial" w:cs="Arial"/>
                <w:color w:val="333333"/>
                <w:sz w:val="18"/>
                <w:szCs w:val="18"/>
              </w:rPr>
              <w:t>PubMed PMID: 15565630.</w:t>
            </w:r>
          </w:p>
          <w:p w14:paraId="46D7738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5277177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37: Falvo L, D'Ercole C, Parsons S, D'Andrea V, Catania A, Berni A, Grilli P, De</w:t>
            </w:r>
          </w:p>
          <w:p w14:paraId="3DCD31BD"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Antoni E. </w:t>
            </w:r>
            <w:r w:rsidRPr="008C2081">
              <w:rPr>
                <w:rFonts w:ascii="Arial" w:hAnsi="Arial" w:cs="Arial"/>
                <w:color w:val="70AD47" w:themeColor="accent6"/>
                <w:sz w:val="18"/>
                <w:szCs w:val="18"/>
                <w:u w:val="single"/>
                <w:lang w:val="en-GB"/>
              </w:rPr>
              <w:t>Papillary microcarcinoma of the thyroid gland: analysis of prognostic</w:t>
            </w:r>
          </w:p>
          <w:p w14:paraId="03F9E7E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8C2081">
              <w:rPr>
                <w:rFonts w:ascii="Arial" w:hAnsi="Arial" w:cs="Arial"/>
                <w:color w:val="70AD47" w:themeColor="accent6"/>
                <w:sz w:val="18"/>
                <w:szCs w:val="18"/>
                <w:u w:val="single"/>
                <w:lang w:val="en-GB"/>
              </w:rPr>
              <w:t>factors including histological subtype</w:t>
            </w:r>
            <w:r w:rsidRPr="00226131">
              <w:rPr>
                <w:rFonts w:ascii="Arial" w:hAnsi="Arial" w:cs="Arial"/>
                <w:color w:val="333333"/>
                <w:sz w:val="18"/>
                <w:szCs w:val="18"/>
                <w:lang w:val="en-GB"/>
              </w:rPr>
              <w:t xml:space="preserve">. Eur J Surg Suppl. </w:t>
            </w:r>
            <w:r w:rsidRPr="00226131">
              <w:rPr>
                <w:rFonts w:ascii="Arial" w:hAnsi="Arial" w:cs="Arial"/>
                <w:color w:val="333333"/>
                <w:sz w:val="18"/>
                <w:szCs w:val="18"/>
              </w:rPr>
              <w:t>2003 Jul; (588): 28-32.</w:t>
            </w:r>
          </w:p>
          <w:p w14:paraId="2541F39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PubMed PMID: 15200040.</w:t>
            </w:r>
          </w:p>
          <w:p w14:paraId="6E29BE1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526D7B73"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38: Falvo L, Catania A, D'Andrea V, Grilli P, D'Ercole C, De Antoni E. </w:t>
            </w:r>
            <w:r w:rsidRPr="008C2081">
              <w:rPr>
                <w:rFonts w:ascii="Arial" w:hAnsi="Arial" w:cs="Arial"/>
                <w:color w:val="70AD47" w:themeColor="accent6"/>
                <w:sz w:val="18"/>
                <w:szCs w:val="18"/>
                <w:u w:val="single"/>
              </w:rPr>
              <w:t>Prognostic</w:t>
            </w:r>
          </w:p>
          <w:p w14:paraId="4D25CC8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8C2081">
              <w:rPr>
                <w:rFonts w:ascii="Arial" w:hAnsi="Arial" w:cs="Arial"/>
                <w:color w:val="70AD47" w:themeColor="accent6"/>
                <w:sz w:val="18"/>
                <w:szCs w:val="18"/>
                <w:u w:val="single"/>
                <w:lang w:val="en-GB"/>
              </w:rPr>
              <w:t>factors of insular versus papillary / follicular thyroid carcinoma</w:t>
            </w:r>
            <w:r w:rsidRPr="00226131">
              <w:rPr>
                <w:rFonts w:ascii="Arial" w:hAnsi="Arial" w:cs="Arial"/>
                <w:color w:val="333333"/>
                <w:sz w:val="18"/>
                <w:szCs w:val="18"/>
                <w:lang w:val="en-GB"/>
              </w:rPr>
              <w:t xml:space="preserve">. </w:t>
            </w:r>
            <w:r w:rsidRPr="00226131">
              <w:rPr>
                <w:rFonts w:ascii="Arial" w:hAnsi="Arial" w:cs="Arial"/>
                <w:color w:val="333333"/>
                <w:sz w:val="18"/>
                <w:szCs w:val="18"/>
              </w:rPr>
              <w:t>Am Surg. 2004</w:t>
            </w:r>
          </w:p>
          <w:p w14:paraId="3E25655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May; 70 (5): 461-6. PubMed PMID: 15156957.</w:t>
            </w:r>
          </w:p>
          <w:p w14:paraId="3BAE6B5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2D58B82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39: Catania, Falvo L, D'Andrea V, Biancafarina A, M De Stefano, E. De Antoni</w:t>
            </w:r>
          </w:p>
          <w:p w14:paraId="3F9E92C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Parotid gland Tumors. Our experience and a review of the literature</w:t>
            </w:r>
            <w:r w:rsidRPr="00226131">
              <w:rPr>
                <w:rFonts w:ascii="Arial" w:hAnsi="Arial" w:cs="Arial"/>
                <w:color w:val="333333"/>
                <w:sz w:val="18"/>
                <w:szCs w:val="18"/>
                <w:lang w:val="en-GB"/>
              </w:rPr>
              <w:t>. Chir Ital.</w:t>
            </w:r>
          </w:p>
          <w:p w14:paraId="4172B75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2003 Nov-Dec; 55 (6): 857-64. Review. PubMed PMID: 14725226.</w:t>
            </w:r>
          </w:p>
          <w:p w14:paraId="68F12C0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733AA3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40: Falvo L, Catania A, Parsons S, D'Andrea V, Santulli M, De Antoni E.</w:t>
            </w:r>
          </w:p>
          <w:p w14:paraId="6415E25C"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8C2081">
              <w:rPr>
                <w:rFonts w:ascii="Arial" w:hAnsi="Arial" w:cs="Arial"/>
                <w:color w:val="70AD47" w:themeColor="accent6"/>
                <w:sz w:val="18"/>
                <w:szCs w:val="18"/>
                <w:u w:val="single"/>
                <w:lang w:val="en-GB"/>
              </w:rPr>
              <w:t>Relapsing hyperparathyroidism secondary to multiple nodular formations after two</w:t>
            </w:r>
          </w:p>
          <w:p w14:paraId="3699D03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8C2081">
              <w:rPr>
                <w:rFonts w:ascii="Arial" w:hAnsi="Arial" w:cs="Arial"/>
                <w:color w:val="70AD47" w:themeColor="accent6"/>
                <w:sz w:val="18"/>
                <w:szCs w:val="18"/>
                <w:u w:val="single"/>
                <w:lang w:val="en-GB"/>
              </w:rPr>
              <w:t>total parathyroidectomy with autograft</w:t>
            </w:r>
            <w:r w:rsidRPr="00226131">
              <w:rPr>
                <w:rFonts w:ascii="Arial" w:hAnsi="Arial" w:cs="Arial"/>
                <w:color w:val="333333"/>
                <w:sz w:val="18"/>
                <w:szCs w:val="18"/>
                <w:lang w:val="en-GB"/>
              </w:rPr>
              <w:t xml:space="preserve">. Am Surg. 2003 November; 69 (11): 998-1002. </w:t>
            </w:r>
            <w:r w:rsidRPr="00226131">
              <w:rPr>
                <w:rFonts w:ascii="Arial" w:hAnsi="Arial" w:cs="Arial"/>
                <w:color w:val="333333"/>
                <w:sz w:val="18"/>
                <w:szCs w:val="18"/>
              </w:rPr>
              <w:t>PubMed</w:t>
            </w:r>
          </w:p>
          <w:p w14:paraId="45D5C44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PMID: 14627264.</w:t>
            </w:r>
          </w:p>
          <w:p w14:paraId="34D843D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67AE893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41: D'Andrea V, L Falvo, Catania A, Parsons S, Berni A, Cantisani V, Ricci P, De</w:t>
            </w:r>
          </w:p>
          <w:p w14:paraId="2DD29FC1"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Antoni E. </w:t>
            </w:r>
            <w:r w:rsidRPr="008C2081">
              <w:rPr>
                <w:rFonts w:ascii="Arial" w:hAnsi="Arial" w:cs="Arial"/>
                <w:color w:val="70AD47" w:themeColor="accent6"/>
                <w:sz w:val="18"/>
                <w:szCs w:val="18"/>
                <w:u w:val="single"/>
                <w:lang w:val="en-GB"/>
              </w:rPr>
              <w:t>Peripheral primitive neuroectodermal tumor (PPNET) of pelvic origin:</w:t>
            </w:r>
          </w:p>
          <w:p w14:paraId="04477F5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report of a case Arising from an unusual location. Tumors</w:t>
            </w:r>
            <w:r w:rsidRPr="00226131">
              <w:rPr>
                <w:rFonts w:ascii="Arial" w:hAnsi="Arial" w:cs="Arial"/>
                <w:color w:val="333333"/>
                <w:sz w:val="18"/>
                <w:szCs w:val="18"/>
                <w:lang w:val="en-GB"/>
              </w:rPr>
              <w:t>. 2003</w:t>
            </w:r>
          </w:p>
          <w:p w14:paraId="45EDDAD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Mar-Apr; 89 (2): 202-6. PubMed PMID: 12841673.</w:t>
            </w:r>
          </w:p>
          <w:p w14:paraId="50F2467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79856E6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42: Catania A, Falvo L, D'Ercole C, D'Andrea V, Parsons S, Berni A, P Grilli,</w:t>
            </w:r>
          </w:p>
          <w:p w14:paraId="0EE99AAC"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Biancafarina A, B Vanni, E. De Antoni </w:t>
            </w:r>
            <w:r w:rsidRPr="008C2081">
              <w:rPr>
                <w:rFonts w:ascii="Arial" w:hAnsi="Arial" w:cs="Arial"/>
                <w:color w:val="70AD47" w:themeColor="accent6"/>
                <w:sz w:val="18"/>
                <w:szCs w:val="18"/>
                <w:u w:val="single"/>
              </w:rPr>
              <w:t>Parotid metastases of Merkel cell</w:t>
            </w:r>
          </w:p>
          <w:p w14:paraId="32DF7AF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carcinoma</w:t>
            </w:r>
            <w:r w:rsidRPr="00226131">
              <w:rPr>
                <w:rFonts w:ascii="Arial" w:hAnsi="Arial" w:cs="Arial"/>
                <w:color w:val="333333"/>
                <w:sz w:val="18"/>
                <w:szCs w:val="18"/>
                <w:lang w:val="en-GB"/>
              </w:rPr>
              <w:t>. Panminerva Med. 2003 Sea; 45 (1): 79-80. Review. PubMed PMID: 12682625.</w:t>
            </w:r>
          </w:p>
          <w:p w14:paraId="427C742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B81A92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43: Catania A, Falvo L, D'Andrea V, Parsons S, Dibra A, Foti N, Biancafarina A,</w:t>
            </w:r>
          </w:p>
          <w:p w14:paraId="78432FF4"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Vanni B, E. De Antoni </w:t>
            </w:r>
            <w:r w:rsidRPr="008C2081">
              <w:rPr>
                <w:rFonts w:ascii="Arial" w:hAnsi="Arial" w:cs="Arial"/>
                <w:color w:val="70AD47" w:themeColor="accent6"/>
                <w:sz w:val="18"/>
                <w:szCs w:val="18"/>
                <w:u w:val="single"/>
                <w:lang w:val="en-GB"/>
              </w:rPr>
              <w:t>Transduodenal excision of giant tumor of the ampulla of</w:t>
            </w:r>
          </w:p>
          <w:p w14:paraId="4493AE5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Vater: a case report</w:t>
            </w:r>
            <w:r w:rsidRPr="00226131">
              <w:rPr>
                <w:rFonts w:ascii="Arial" w:hAnsi="Arial" w:cs="Arial"/>
                <w:color w:val="333333"/>
                <w:sz w:val="18"/>
                <w:szCs w:val="18"/>
                <w:lang w:val="en-GB"/>
              </w:rPr>
              <w:t>. Ital Chir. 2002 Nov-Dec; 54 (6): 883-8. Review. PubMed PMID:</w:t>
            </w:r>
          </w:p>
          <w:p w14:paraId="7093D51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12613340.</w:t>
            </w:r>
          </w:p>
          <w:p w14:paraId="7263720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C1A753F"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44: Bruzzone P, D'Andrea V, Motta C, Cavallotti C. </w:t>
            </w:r>
            <w:r w:rsidRPr="008C2081">
              <w:rPr>
                <w:rFonts w:ascii="Arial" w:hAnsi="Arial" w:cs="Arial"/>
                <w:color w:val="70AD47" w:themeColor="accent6"/>
                <w:sz w:val="18"/>
                <w:szCs w:val="18"/>
                <w:u w:val="single"/>
                <w:lang w:val="en-GB"/>
              </w:rPr>
              <w:t>Occurrence of dopaminergic</w:t>
            </w:r>
          </w:p>
          <w:p w14:paraId="4E10D1B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(D) (2) receptors Within the rabbit pulmonary circulation</w:t>
            </w:r>
            <w:r w:rsidRPr="00226131">
              <w:rPr>
                <w:rFonts w:ascii="Arial" w:hAnsi="Arial" w:cs="Arial"/>
                <w:color w:val="333333"/>
                <w:sz w:val="18"/>
                <w:szCs w:val="18"/>
                <w:lang w:val="en-GB"/>
              </w:rPr>
              <w:t>. Pulm Pharmacol Ther.</w:t>
            </w:r>
          </w:p>
          <w:p w14:paraId="764A65F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2002; 15 (4): 393-8. PubMed PMID: 12220945.</w:t>
            </w:r>
          </w:p>
          <w:p w14:paraId="1F36CB0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418007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45: Stain S, Guarino A, M Benincasa, Pacca G, M Accardo, Ferraraccio F,</w:t>
            </w:r>
          </w:p>
          <w:p w14:paraId="77D7D50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D'Andrea V. </w:t>
            </w:r>
            <w:r w:rsidRPr="008C2081">
              <w:rPr>
                <w:rFonts w:ascii="Arial" w:hAnsi="Arial" w:cs="Arial"/>
                <w:color w:val="70AD47" w:themeColor="accent6"/>
                <w:sz w:val="18"/>
                <w:szCs w:val="18"/>
                <w:u w:val="single"/>
                <w:lang w:val="en-GB"/>
              </w:rPr>
              <w:t>Primary angiosarcoma of the breast: a case report</w:t>
            </w:r>
            <w:r w:rsidRPr="00226131">
              <w:rPr>
                <w:rFonts w:ascii="Arial" w:hAnsi="Arial" w:cs="Arial"/>
                <w:color w:val="333333"/>
                <w:sz w:val="18"/>
                <w:szCs w:val="18"/>
                <w:lang w:val="en-GB"/>
              </w:rPr>
              <w:t>. Chir Ital. 2002</w:t>
            </w:r>
          </w:p>
          <w:p w14:paraId="2E13BBD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May-Jun; 54 (3): 395-6. PubMed PMID: 12192938.</w:t>
            </w:r>
          </w:p>
          <w:p w14:paraId="461AFD2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46EA24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46: Falvo L, D'Andrea V, D'Ercole C, P Grilli, Catania A, Parsons S, Berni A, De</w:t>
            </w:r>
          </w:p>
          <w:p w14:paraId="735440DA"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Antoni E. </w:t>
            </w:r>
            <w:r w:rsidRPr="008C2081">
              <w:rPr>
                <w:rFonts w:ascii="Arial" w:hAnsi="Arial" w:cs="Arial"/>
                <w:color w:val="70AD47" w:themeColor="accent6"/>
                <w:sz w:val="18"/>
                <w:szCs w:val="18"/>
                <w:u w:val="single"/>
                <w:lang w:val="en-GB"/>
              </w:rPr>
              <w:t>Scintigraphy with 99mTc-MIBI and echography in the study of primitive</w:t>
            </w:r>
          </w:p>
          <w:p w14:paraId="0248DAD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lastRenderedPageBreak/>
              <w:t>hyperparathyroidism</w:t>
            </w:r>
            <w:r w:rsidRPr="00226131">
              <w:rPr>
                <w:rFonts w:ascii="Arial" w:hAnsi="Arial" w:cs="Arial"/>
                <w:color w:val="333333"/>
                <w:sz w:val="18"/>
                <w:szCs w:val="18"/>
                <w:lang w:val="en-GB"/>
              </w:rPr>
              <w:t>. Panminerva Med. 2002 Sea; 44 (1): 3-6. PubMed PMID: 11887083.</w:t>
            </w:r>
          </w:p>
          <w:p w14:paraId="4000367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33603D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47: Panzironi G, De Cristofaro F, Angelini P, Ricci F, Campagnano S, De Vargas</w:t>
            </w:r>
          </w:p>
          <w:p w14:paraId="2A3F3291" w14:textId="77777777" w:rsidR="009823E3" w:rsidRPr="008C208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Macciucca M, Leo E, D'Andrea V. </w:t>
            </w:r>
            <w:r w:rsidRPr="008C2081">
              <w:rPr>
                <w:rFonts w:ascii="Arial" w:hAnsi="Arial" w:cs="Arial"/>
                <w:color w:val="70AD47" w:themeColor="accent6"/>
                <w:sz w:val="18"/>
                <w:szCs w:val="18"/>
                <w:u w:val="single"/>
              </w:rPr>
              <w:t>Heterotaxia: radiological and surgical</w:t>
            </w:r>
          </w:p>
          <w:p w14:paraId="5583B32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C2081">
              <w:rPr>
                <w:rFonts w:ascii="Arial" w:hAnsi="Arial" w:cs="Arial"/>
                <w:color w:val="70AD47" w:themeColor="accent6"/>
                <w:sz w:val="18"/>
                <w:szCs w:val="18"/>
                <w:u w:val="single"/>
                <w:lang w:val="en-GB"/>
              </w:rPr>
              <w:t>observations in a case of polysplenic syndrome</w:t>
            </w:r>
            <w:r w:rsidRPr="00226131">
              <w:rPr>
                <w:rFonts w:ascii="Arial" w:hAnsi="Arial" w:cs="Arial"/>
                <w:color w:val="333333"/>
                <w:sz w:val="18"/>
                <w:szCs w:val="18"/>
                <w:lang w:val="en-GB"/>
              </w:rPr>
              <w:t>. Chir Ital. 2001</w:t>
            </w:r>
          </w:p>
          <w:p w14:paraId="387BB34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Sep-Oct; 53 (5): 723-7. PubMed PMID: 11723906.</w:t>
            </w:r>
          </w:p>
          <w:p w14:paraId="7C99B72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013755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48: Strong F, Foti N, Bronzetti </w:t>
            </w:r>
            <w:proofErr w:type="gramStart"/>
            <w:r w:rsidRPr="00226131">
              <w:rPr>
                <w:rFonts w:ascii="Arial" w:hAnsi="Arial" w:cs="Arial"/>
                <w:color w:val="333333"/>
                <w:sz w:val="18"/>
                <w:szCs w:val="18"/>
                <w:lang w:val="en-GB"/>
              </w:rPr>
              <w:t>And</w:t>
            </w:r>
            <w:proofErr w:type="gramEnd"/>
            <w:r w:rsidRPr="00226131">
              <w:rPr>
                <w:rFonts w:ascii="Arial" w:hAnsi="Arial" w:cs="Arial"/>
                <w:color w:val="333333"/>
                <w:sz w:val="18"/>
                <w:szCs w:val="18"/>
                <w:lang w:val="en-GB"/>
              </w:rPr>
              <w:t>, Catania A, D'Andrea V, Parsons S, Vespasiani</w:t>
            </w:r>
          </w:p>
          <w:p w14:paraId="758A1460"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G, S Stain, E. De Antoni [</w:t>
            </w:r>
            <w:r w:rsidRPr="00F65BC1">
              <w:rPr>
                <w:rFonts w:ascii="Arial" w:hAnsi="Arial" w:cs="Arial"/>
                <w:color w:val="70AD47" w:themeColor="accent6"/>
                <w:sz w:val="18"/>
                <w:szCs w:val="18"/>
                <w:u w:val="single"/>
                <w:lang w:val="en-GB"/>
              </w:rPr>
              <w:t>Inflammatory pseudotumor of the bladder:</w:t>
            </w:r>
          </w:p>
          <w:p w14:paraId="4D3C8B6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etiopathologic and clinical features</w:t>
            </w:r>
            <w:r w:rsidRPr="00226131">
              <w:rPr>
                <w:rFonts w:ascii="Arial" w:hAnsi="Arial" w:cs="Arial"/>
                <w:color w:val="333333"/>
                <w:sz w:val="18"/>
                <w:szCs w:val="18"/>
                <w:lang w:val="en-GB"/>
              </w:rPr>
              <w:t>]. Chir Ital. 2001 May-Jun; 53 (3): 425-9.</w:t>
            </w:r>
          </w:p>
          <w:p w14:paraId="26BDCBC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Italian. PubMed PMID: 11452832.</w:t>
            </w:r>
          </w:p>
          <w:p w14:paraId="5A409DA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7BED57F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49: Iavarone C, F Forte, Foti N, Catania A, D'Andrea V, Parsons S, Vespasiani G,</w:t>
            </w:r>
          </w:p>
          <w:p w14:paraId="5B53F345"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Virgili G, D'Amico F, E. De Antoni </w:t>
            </w:r>
            <w:r w:rsidRPr="00F65BC1">
              <w:rPr>
                <w:rFonts w:ascii="Arial" w:hAnsi="Arial" w:cs="Arial"/>
                <w:color w:val="70AD47" w:themeColor="accent6"/>
                <w:sz w:val="18"/>
                <w:szCs w:val="18"/>
                <w:u w:val="single"/>
              </w:rPr>
              <w:t>Prostatic small cell carcinoma diagnosed by</w:t>
            </w:r>
          </w:p>
          <w:p w14:paraId="3EA890C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tru-cut needle biopsy: discussion of clinical and pathological findings</w:t>
            </w:r>
            <w:r w:rsidRPr="00226131">
              <w:rPr>
                <w:rFonts w:ascii="Arial" w:hAnsi="Arial" w:cs="Arial"/>
                <w:color w:val="333333"/>
                <w:sz w:val="18"/>
                <w:szCs w:val="18"/>
                <w:lang w:val="en-GB"/>
              </w:rPr>
              <w:t>. Chir Ital.</w:t>
            </w:r>
          </w:p>
          <w:p w14:paraId="63C7260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2001 May-Jun; 53 (3): 399-404. PubMed PMID: 11452827.</w:t>
            </w:r>
          </w:p>
          <w:p w14:paraId="6A0A4DB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854D674"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50: Bartolucci R, D'Andrea V, Leo E, De Antoni E. [</w:t>
            </w:r>
            <w:r w:rsidRPr="00F65BC1">
              <w:rPr>
                <w:rFonts w:ascii="Arial" w:hAnsi="Arial" w:cs="Arial"/>
                <w:color w:val="70AD47" w:themeColor="accent6"/>
                <w:sz w:val="18"/>
                <w:szCs w:val="18"/>
                <w:u w:val="single"/>
                <w:lang w:val="en-GB"/>
              </w:rPr>
              <w:t>Cranial nerve and neck</w:t>
            </w:r>
          </w:p>
          <w:p w14:paraId="59B3D99C"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F65BC1">
              <w:rPr>
                <w:rFonts w:ascii="Arial" w:hAnsi="Arial" w:cs="Arial"/>
                <w:color w:val="70AD47" w:themeColor="accent6"/>
                <w:sz w:val="18"/>
                <w:szCs w:val="18"/>
                <w:u w:val="single"/>
                <w:lang w:val="en-GB"/>
              </w:rPr>
              <w:t>Following injuries carotid endarterectomy intervention. Review of the</w:t>
            </w:r>
          </w:p>
          <w:p w14:paraId="63B01BB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F65BC1">
              <w:rPr>
                <w:rFonts w:ascii="Arial" w:hAnsi="Arial" w:cs="Arial"/>
                <w:color w:val="70AD47" w:themeColor="accent6"/>
                <w:sz w:val="18"/>
                <w:szCs w:val="18"/>
                <w:u w:val="single"/>
                <w:lang w:val="en-GB"/>
              </w:rPr>
              <w:t>literature</w:t>
            </w:r>
            <w:r w:rsidRPr="00226131">
              <w:rPr>
                <w:rFonts w:ascii="Arial" w:hAnsi="Arial" w:cs="Arial"/>
                <w:color w:val="333333"/>
                <w:sz w:val="18"/>
                <w:szCs w:val="18"/>
                <w:lang w:val="en-GB"/>
              </w:rPr>
              <w:t xml:space="preserve">]. Chir Ital. 2001 Jan-Feb; 53 (1): 73-80. </w:t>
            </w:r>
            <w:r w:rsidRPr="00226131">
              <w:rPr>
                <w:rFonts w:ascii="Arial" w:hAnsi="Arial" w:cs="Arial"/>
                <w:color w:val="333333"/>
                <w:sz w:val="18"/>
                <w:szCs w:val="18"/>
              </w:rPr>
              <w:t>Review. Italian. PubMed PMID:</w:t>
            </w:r>
          </w:p>
          <w:p w14:paraId="7624712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11280832.</w:t>
            </w:r>
          </w:p>
          <w:p w14:paraId="6F16DDE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5B4BF23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51: Di Matteo G, Ripe A, Redler A, D'Andrea V, Di Matteo FM, Montori J,</w:t>
            </w:r>
          </w:p>
          <w:p w14:paraId="0B97CEDF"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Peparini N, Zeri KP, Mascagni D. </w:t>
            </w:r>
            <w:r w:rsidRPr="00F65BC1">
              <w:rPr>
                <w:rFonts w:ascii="Arial" w:hAnsi="Arial" w:cs="Arial"/>
                <w:color w:val="70AD47" w:themeColor="accent6"/>
                <w:sz w:val="18"/>
                <w:szCs w:val="18"/>
                <w:u w:val="single"/>
                <w:lang w:val="en-GB"/>
              </w:rPr>
              <w:t>Local recurrences and primary surgery in rectal</w:t>
            </w:r>
          </w:p>
          <w:p w14:paraId="59E7FEE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F65BC1">
              <w:rPr>
                <w:rFonts w:ascii="Arial" w:hAnsi="Arial" w:cs="Arial"/>
                <w:color w:val="70AD47" w:themeColor="accent6"/>
                <w:sz w:val="18"/>
                <w:szCs w:val="18"/>
                <w:u w:val="single"/>
              </w:rPr>
              <w:t>carcinoma</w:t>
            </w:r>
            <w:r w:rsidRPr="00226131">
              <w:rPr>
                <w:rFonts w:ascii="Arial" w:hAnsi="Arial" w:cs="Arial"/>
                <w:color w:val="333333"/>
                <w:sz w:val="18"/>
                <w:szCs w:val="18"/>
              </w:rPr>
              <w:t>. Panminerva Med. 2000 Sep; 42 (3): 201-5. PubMed PMID: 11218626.</w:t>
            </w:r>
          </w:p>
          <w:p w14:paraId="342ABF1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66F24AD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52: Sorrenti S, F Forte, Foti N, Catania A, D'Andrea V, Iavarone C, E. De Antoni</w:t>
            </w:r>
          </w:p>
          <w:p w14:paraId="782D3639"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w:t>
            </w:r>
            <w:r w:rsidRPr="00F65BC1">
              <w:rPr>
                <w:rFonts w:ascii="Arial" w:hAnsi="Arial" w:cs="Arial"/>
                <w:color w:val="70AD47" w:themeColor="accent6"/>
                <w:sz w:val="18"/>
                <w:szCs w:val="18"/>
                <w:u w:val="single"/>
                <w:lang w:val="en-GB"/>
              </w:rPr>
              <w:t>Inverted papilloma of the bladder: observation of clinical cases and 3</w:t>
            </w:r>
          </w:p>
          <w:p w14:paraId="7986240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Their discussion on clinical and pathologic characteristics</w:t>
            </w:r>
            <w:r w:rsidRPr="00226131">
              <w:rPr>
                <w:rFonts w:ascii="Arial" w:hAnsi="Arial" w:cs="Arial"/>
                <w:color w:val="333333"/>
                <w:sz w:val="18"/>
                <w:szCs w:val="18"/>
                <w:lang w:val="en-GB"/>
              </w:rPr>
              <w:t>]. Chir Ital. 2000</w:t>
            </w:r>
          </w:p>
          <w:p w14:paraId="2A216CE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Nov-Dec; 52 (6): 707-11. Italian. PubMed PMID: 11200008.</w:t>
            </w:r>
          </w:p>
          <w:p w14:paraId="5F5A8DB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FFC66A0"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53: Bartolucci R, D'Andrea V, Leo E, De Antoni E. [</w:t>
            </w:r>
            <w:r w:rsidRPr="00F65BC1">
              <w:rPr>
                <w:rFonts w:ascii="Arial" w:hAnsi="Arial" w:cs="Arial"/>
                <w:color w:val="70AD47" w:themeColor="accent6"/>
                <w:sz w:val="18"/>
                <w:szCs w:val="18"/>
                <w:u w:val="single"/>
                <w:lang w:val="en-GB"/>
              </w:rPr>
              <w:t>Surgery of the carotid artery:</w:t>
            </w:r>
          </w:p>
          <w:p w14:paraId="00F9CF3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locoregional anesthesia versus general anesthesia: Review of the literature</w:t>
            </w:r>
            <w:r w:rsidRPr="00226131">
              <w:rPr>
                <w:rFonts w:ascii="Arial" w:hAnsi="Arial" w:cs="Arial"/>
                <w:color w:val="333333"/>
                <w:sz w:val="18"/>
                <w:szCs w:val="18"/>
                <w:lang w:val="en-GB"/>
              </w:rPr>
              <w:t>].</w:t>
            </w:r>
          </w:p>
          <w:p w14:paraId="0A8FF2B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Ital Chir. 2000 Nov-Dec; 52 (6): 675-86. Review. </w:t>
            </w:r>
            <w:r w:rsidRPr="00226131">
              <w:rPr>
                <w:rFonts w:ascii="Arial" w:hAnsi="Arial" w:cs="Arial"/>
                <w:color w:val="333333"/>
                <w:sz w:val="18"/>
                <w:szCs w:val="18"/>
              </w:rPr>
              <w:t>Italian. PubMed PMID: 11200003.</w:t>
            </w:r>
          </w:p>
          <w:p w14:paraId="4F5FEA2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2DA6563C"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54: Cavallotti D, Arctic M, D'Andrea V, C. Cavallotti </w:t>
            </w:r>
            <w:r w:rsidRPr="00F65BC1">
              <w:rPr>
                <w:rFonts w:ascii="Arial" w:hAnsi="Arial" w:cs="Arial"/>
                <w:color w:val="70AD47" w:themeColor="accent6"/>
                <w:sz w:val="18"/>
                <w:szCs w:val="18"/>
                <w:u w:val="single"/>
              </w:rPr>
              <w:t>gamma-aminobutyric</w:t>
            </w:r>
          </w:p>
          <w:p w14:paraId="61471436"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F65BC1">
              <w:rPr>
                <w:rFonts w:ascii="Arial" w:hAnsi="Arial" w:cs="Arial"/>
                <w:color w:val="70AD47" w:themeColor="accent6"/>
                <w:sz w:val="18"/>
                <w:szCs w:val="18"/>
                <w:u w:val="single"/>
                <w:lang w:val="en-GB"/>
              </w:rPr>
              <w:t>acid-transaminase activity in the human thymus after administration of</w:t>
            </w:r>
          </w:p>
          <w:p w14:paraId="7EDF425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interferons</w:t>
            </w:r>
            <w:r w:rsidRPr="00226131">
              <w:rPr>
                <w:rFonts w:ascii="Arial" w:hAnsi="Arial" w:cs="Arial"/>
                <w:color w:val="333333"/>
                <w:sz w:val="18"/>
                <w:szCs w:val="18"/>
                <w:lang w:val="en-GB"/>
              </w:rPr>
              <w:t>. Hum Immunol. 2000 Jul; 61 (7): 697-704. PubMed PMID: 10880740.</w:t>
            </w:r>
          </w:p>
          <w:p w14:paraId="560104E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0270C1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55: D'Andrea V, Redler A, Calo P, L Donati, Foti N, L Falvo, E. De Antoni</w:t>
            </w:r>
          </w:p>
          <w:p w14:paraId="75075180"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w:t>
            </w:r>
            <w:r w:rsidRPr="00F65BC1">
              <w:rPr>
                <w:rFonts w:ascii="Arial" w:hAnsi="Arial" w:cs="Arial"/>
                <w:color w:val="70AD47" w:themeColor="accent6"/>
                <w:sz w:val="18"/>
                <w:szCs w:val="18"/>
                <w:u w:val="single"/>
                <w:lang w:val="en-GB"/>
              </w:rPr>
              <w:t>Thyroid nodules: comparison of preoperative and intraoperative needle aspirate</w:t>
            </w:r>
          </w:p>
          <w:p w14:paraId="34CE8D7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and defined histological study</w:t>
            </w:r>
            <w:r w:rsidRPr="00226131">
              <w:rPr>
                <w:rFonts w:ascii="Arial" w:hAnsi="Arial" w:cs="Arial"/>
                <w:color w:val="333333"/>
                <w:sz w:val="18"/>
                <w:szCs w:val="18"/>
                <w:lang w:val="en-GB"/>
              </w:rPr>
              <w:t>]. Ital Chir. 2000 Mar-Apr; 52 (2): 147-53. Italian.</w:t>
            </w:r>
          </w:p>
          <w:p w14:paraId="7316011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PubMed PMID: 10832540.</w:t>
            </w:r>
          </w:p>
          <w:p w14:paraId="2E34E10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DA9347D"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56: Powerful G, D'Andrea V, V Cantisani, Berni A, De Antoni E. </w:t>
            </w:r>
            <w:r w:rsidRPr="00F65BC1">
              <w:rPr>
                <w:rFonts w:ascii="Arial" w:hAnsi="Arial" w:cs="Arial"/>
                <w:color w:val="70AD47" w:themeColor="accent6"/>
                <w:sz w:val="18"/>
                <w:szCs w:val="18"/>
                <w:u w:val="single"/>
                <w:lang w:val="en-GB"/>
              </w:rPr>
              <w:t>Small solitary</w:t>
            </w:r>
          </w:p>
          <w:p w14:paraId="1F4F77AE"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F65BC1">
              <w:rPr>
                <w:rFonts w:ascii="Arial" w:hAnsi="Arial" w:cs="Arial"/>
                <w:color w:val="70AD47" w:themeColor="accent6"/>
                <w:sz w:val="18"/>
                <w:szCs w:val="18"/>
                <w:u w:val="single"/>
                <w:lang w:val="en-GB"/>
              </w:rPr>
              <w:t>pulmonary nodules: assessment of enhancement and enhancement patterns in benign</w:t>
            </w:r>
          </w:p>
          <w:p w14:paraId="46AF00A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F65BC1">
              <w:rPr>
                <w:rFonts w:ascii="Arial" w:hAnsi="Arial" w:cs="Arial"/>
                <w:color w:val="70AD47" w:themeColor="accent6"/>
                <w:sz w:val="18"/>
                <w:szCs w:val="18"/>
                <w:u w:val="single"/>
                <w:lang w:val="en-GB"/>
              </w:rPr>
              <w:t>and malignant Tumors by high resolution computed tomography</w:t>
            </w:r>
            <w:r w:rsidRPr="00226131">
              <w:rPr>
                <w:rFonts w:ascii="Arial" w:hAnsi="Arial" w:cs="Arial"/>
                <w:color w:val="333333"/>
                <w:sz w:val="18"/>
                <w:szCs w:val="18"/>
                <w:lang w:val="en-GB"/>
              </w:rPr>
              <w:t>. Chir Ital. 1999</w:t>
            </w:r>
          </w:p>
          <w:p w14:paraId="42B8506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Mar-Apr; 51 (2): 113-20. PubMed PMID: 10514926.</w:t>
            </w:r>
          </w:p>
          <w:p w14:paraId="33F2059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6CD613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57: Marchesi M, M Biffoni, Biancari F, Nobili Benedetti-R, D'Andrea V, De Antoni</w:t>
            </w:r>
          </w:p>
          <w:p w14:paraId="7016B83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And, Bell FP. </w:t>
            </w:r>
            <w:r w:rsidRPr="00F65BC1">
              <w:rPr>
                <w:rFonts w:ascii="Arial" w:hAnsi="Arial" w:cs="Arial"/>
                <w:color w:val="70AD47" w:themeColor="accent6"/>
                <w:sz w:val="18"/>
                <w:szCs w:val="18"/>
                <w:u w:val="single"/>
                <w:lang w:val="en-GB"/>
              </w:rPr>
              <w:t>Insular carcinoma of the thyroid. A report of 8 cases</w:t>
            </w:r>
            <w:r w:rsidRPr="00226131">
              <w:rPr>
                <w:rFonts w:ascii="Arial" w:hAnsi="Arial" w:cs="Arial"/>
                <w:color w:val="333333"/>
                <w:sz w:val="18"/>
                <w:szCs w:val="18"/>
                <w:lang w:val="en-GB"/>
              </w:rPr>
              <w:t>. Chir Ital.</w:t>
            </w:r>
          </w:p>
          <w:p w14:paraId="32A61C4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1998; 50 (5-6): 73-5. PubMed PMID: 10392196.</w:t>
            </w:r>
          </w:p>
          <w:p w14:paraId="2996B04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14F52BE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58: D'Andrea V, L Malinovsky, Biancari F, M Spyrou, Dibra A, Malinovska V, Hees</w:t>
            </w:r>
          </w:p>
          <w:p w14:paraId="1CA2C2F2"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H, P Gallenzi, crystals MP, Di Matteo FM, De Antoni E. The Chievitz </w:t>
            </w:r>
            <w:r w:rsidRPr="00F65BC1">
              <w:rPr>
                <w:rFonts w:ascii="Arial" w:hAnsi="Arial" w:cs="Arial"/>
                <w:color w:val="70AD47" w:themeColor="accent6"/>
                <w:sz w:val="18"/>
                <w:szCs w:val="18"/>
                <w:u w:val="single"/>
              </w:rPr>
              <w:t>juxtaparotid</w:t>
            </w:r>
          </w:p>
          <w:p w14:paraId="2B1D78F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F65BC1">
              <w:rPr>
                <w:rFonts w:ascii="Arial" w:hAnsi="Arial" w:cs="Arial"/>
                <w:color w:val="70AD47" w:themeColor="accent6"/>
                <w:sz w:val="18"/>
                <w:szCs w:val="18"/>
                <w:u w:val="single"/>
                <w:lang w:val="en-GB"/>
              </w:rPr>
              <w:t>organ</w:t>
            </w:r>
            <w:r w:rsidRPr="00226131">
              <w:rPr>
                <w:rFonts w:ascii="Arial" w:hAnsi="Arial" w:cs="Arial"/>
                <w:color w:val="333333"/>
                <w:sz w:val="18"/>
                <w:szCs w:val="18"/>
                <w:lang w:val="en-GB"/>
              </w:rPr>
              <w:t xml:space="preserve">. G Chir. 1999 May; 20 (5): 213-7. Review. </w:t>
            </w:r>
            <w:r w:rsidRPr="00226131">
              <w:rPr>
                <w:rFonts w:ascii="Arial" w:hAnsi="Arial" w:cs="Arial"/>
                <w:color w:val="333333"/>
                <w:sz w:val="18"/>
                <w:szCs w:val="18"/>
              </w:rPr>
              <w:t>PubMed PMID: 10380360.</w:t>
            </w:r>
          </w:p>
          <w:p w14:paraId="24B62DF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7C0D2F5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59: D'Andrea V, Lippolis G, F Biancari, Ruco LP, Marzullo A, Wedard BM, Di Matteo</w:t>
            </w:r>
          </w:p>
          <w:p w14:paraId="20DE370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FM, Sarmiento R, Dibra A, E. De Antoni [</w:t>
            </w:r>
            <w:r w:rsidRPr="00F65BC1">
              <w:rPr>
                <w:rFonts w:ascii="Arial" w:hAnsi="Arial" w:cs="Arial"/>
                <w:color w:val="70AD47" w:themeColor="accent6"/>
                <w:sz w:val="18"/>
                <w:szCs w:val="18"/>
                <w:u w:val="single"/>
              </w:rPr>
              <w:t>A uterine Pecoma: a case report</w:t>
            </w:r>
            <w:r w:rsidRPr="00226131">
              <w:rPr>
                <w:rFonts w:ascii="Arial" w:hAnsi="Arial" w:cs="Arial"/>
                <w:color w:val="333333"/>
                <w:sz w:val="18"/>
                <w:szCs w:val="18"/>
              </w:rPr>
              <w:t>]. G Chir.</w:t>
            </w:r>
          </w:p>
          <w:p w14:paraId="07F215B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1999 April; 20 (4): 163-4. Italian. PubMed PMID: 10230118.</w:t>
            </w:r>
          </w:p>
          <w:p w14:paraId="6D36A40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lastRenderedPageBreak/>
              <w:t xml:space="preserve"> </w:t>
            </w:r>
          </w:p>
          <w:p w14:paraId="643E948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60: D'Andrea V, Biancari F, Cavallotti D, L Malinovsky, Di Matteo FM, Modesti A,</w:t>
            </w:r>
          </w:p>
          <w:p w14:paraId="4FD3E01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Confaloni AM, S Salvati, Dibra A, L Falvo, Spyrou M, Scarpa S, Modica A, De</w:t>
            </w:r>
          </w:p>
          <w:p w14:paraId="0E49D523" w14:textId="77777777" w:rsidR="009823E3" w:rsidRPr="00F65BC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Antoni E. </w:t>
            </w:r>
            <w:r w:rsidRPr="00F65BC1">
              <w:rPr>
                <w:rFonts w:ascii="Arial" w:hAnsi="Arial" w:cs="Arial"/>
                <w:color w:val="70AD47" w:themeColor="accent6"/>
                <w:sz w:val="18"/>
                <w:szCs w:val="18"/>
                <w:u w:val="single"/>
                <w:lang w:val="en-GB"/>
              </w:rPr>
              <w:t>Thymectomy and multiple sclerosis: an ultrastructural study of</w:t>
            </w:r>
          </w:p>
          <w:p w14:paraId="41826B5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F65BC1">
              <w:rPr>
                <w:rFonts w:ascii="Arial" w:hAnsi="Arial" w:cs="Arial"/>
                <w:color w:val="70AD47" w:themeColor="accent6"/>
                <w:sz w:val="18"/>
                <w:szCs w:val="18"/>
                <w:u w:val="single"/>
                <w:lang w:val="en-GB"/>
              </w:rPr>
              <w:t>experimental model</w:t>
            </w:r>
            <w:r w:rsidRPr="00226131">
              <w:rPr>
                <w:rFonts w:ascii="Arial" w:hAnsi="Arial" w:cs="Arial"/>
                <w:color w:val="333333"/>
                <w:sz w:val="18"/>
                <w:szCs w:val="18"/>
                <w:lang w:val="en-GB"/>
              </w:rPr>
              <w:t xml:space="preserve">. G Chir. 1999 Sea; 20 (3): 119-24. </w:t>
            </w:r>
            <w:r w:rsidRPr="00226131">
              <w:rPr>
                <w:rFonts w:ascii="Arial" w:hAnsi="Arial" w:cs="Arial"/>
                <w:color w:val="333333"/>
                <w:sz w:val="18"/>
                <w:szCs w:val="18"/>
              </w:rPr>
              <w:t>PubMed PMID: 10217872.</w:t>
            </w:r>
          </w:p>
          <w:p w14:paraId="435BE6D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37B33C2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61: D'Andrea V, Biancari F, Catania A, Di Matteo FM, Parsons S, M Spyrou, Dibra</w:t>
            </w:r>
          </w:p>
          <w:p w14:paraId="721704D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A, N Foti, A. </w:t>
            </w:r>
            <w:r w:rsidRPr="00F65BC1">
              <w:rPr>
                <w:rFonts w:ascii="Arial" w:hAnsi="Arial" w:cs="Arial"/>
                <w:color w:val="70AD47" w:themeColor="accent6"/>
                <w:sz w:val="18"/>
                <w:szCs w:val="18"/>
                <w:u w:val="single"/>
              </w:rPr>
              <w:t>Ortensi Interposition vein cuff in infrainguinal prosthetic</w:t>
            </w:r>
          </w:p>
          <w:p w14:paraId="7821D58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F65BC1">
              <w:rPr>
                <w:rFonts w:ascii="Arial" w:hAnsi="Arial" w:cs="Arial"/>
                <w:color w:val="70AD47" w:themeColor="accent6"/>
                <w:sz w:val="18"/>
                <w:szCs w:val="18"/>
                <w:u w:val="single"/>
                <w:lang w:val="en-GB"/>
              </w:rPr>
              <w:t>bypasses</w:t>
            </w:r>
            <w:r w:rsidRPr="00226131">
              <w:rPr>
                <w:rFonts w:ascii="Arial" w:hAnsi="Arial" w:cs="Arial"/>
                <w:color w:val="333333"/>
                <w:sz w:val="18"/>
                <w:szCs w:val="18"/>
                <w:lang w:val="en-GB"/>
              </w:rPr>
              <w:t xml:space="preserve">. G Chir. 1999 Jan-Feb; 20 (1-2): 47-50. </w:t>
            </w:r>
            <w:r w:rsidRPr="00226131">
              <w:rPr>
                <w:rFonts w:ascii="Arial" w:hAnsi="Arial" w:cs="Arial"/>
                <w:color w:val="333333"/>
                <w:sz w:val="18"/>
                <w:szCs w:val="18"/>
              </w:rPr>
              <w:t>PubMed PMID: 10097456.</w:t>
            </w:r>
          </w:p>
          <w:p w14:paraId="45091D5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09B689B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62: Arctic M, L Malinovsky, Cavallotti C, E De Antoni, Biancari F, D'Andrea V,</w:t>
            </w:r>
          </w:p>
          <w:p w14:paraId="3ACDEA6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Colaiuda S</w:t>
            </w:r>
            <w:r w:rsidRPr="00C234BB">
              <w:rPr>
                <w:rFonts w:ascii="Arial" w:hAnsi="Arial" w:cs="Arial"/>
                <w:color w:val="70AD47" w:themeColor="accent6"/>
                <w:sz w:val="18"/>
                <w:szCs w:val="18"/>
                <w:u w:val="single"/>
                <w:lang w:val="en-GB"/>
              </w:rPr>
              <w:t>. Venous drainage of the stomach in the domestic rabbit</w:t>
            </w:r>
            <w:r w:rsidRPr="00C234BB">
              <w:rPr>
                <w:rFonts w:ascii="Arial" w:hAnsi="Arial" w:cs="Arial"/>
                <w:color w:val="70AD47" w:themeColor="accent6"/>
                <w:sz w:val="18"/>
                <w:szCs w:val="18"/>
                <w:lang w:val="en-GB"/>
              </w:rPr>
              <w:t xml:space="preserve"> </w:t>
            </w:r>
            <w:r w:rsidRPr="00226131">
              <w:rPr>
                <w:rFonts w:ascii="Arial" w:hAnsi="Arial" w:cs="Arial"/>
                <w:color w:val="333333"/>
                <w:sz w:val="18"/>
                <w:szCs w:val="18"/>
                <w:lang w:val="en-GB"/>
              </w:rPr>
              <w:t>(Oryctolagus</w:t>
            </w:r>
          </w:p>
          <w:p w14:paraId="08A7333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cuniculus f. home, large breed Chinchilla) and the domestic cat (Felis catus</w:t>
            </w:r>
          </w:p>
          <w:p w14:paraId="1165644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L. f. housekeeper). Ann Anat. 1998 Dec; 180 (6): 565-8. PubMed PMID: 9862038.</w:t>
            </w:r>
          </w:p>
          <w:p w14:paraId="79C3FB2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E8837A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63: Leali FM, Arctic M, C Cavallotti, Malinovska V, D'Andrea V, S De Santis,</w:t>
            </w:r>
          </w:p>
          <w:p w14:paraId="7ACBEBFD"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Malinovsky L. </w:t>
            </w:r>
            <w:r w:rsidRPr="00C234BB">
              <w:rPr>
                <w:rFonts w:ascii="Arial" w:hAnsi="Arial" w:cs="Arial"/>
                <w:color w:val="70AD47" w:themeColor="accent6"/>
                <w:sz w:val="18"/>
                <w:szCs w:val="18"/>
                <w:u w:val="single"/>
                <w:lang w:val="en-GB"/>
              </w:rPr>
              <w:t>Venous drainage of the stomach in the golden hamster (Mesocricetus</w:t>
            </w:r>
          </w:p>
          <w:p w14:paraId="7C293F8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 xml:space="preserve">auratus) and the guinea pig </w:t>
            </w:r>
            <w:r w:rsidRPr="00226131">
              <w:rPr>
                <w:rFonts w:ascii="Arial" w:hAnsi="Arial" w:cs="Arial"/>
                <w:color w:val="333333"/>
                <w:sz w:val="18"/>
                <w:szCs w:val="18"/>
                <w:lang w:val="en-GB"/>
              </w:rPr>
              <w:t>(Cavia aperea f. porcellus). Ann Anat. 1998</w:t>
            </w:r>
          </w:p>
          <w:p w14:paraId="5576BFD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Dec; 180 (6): 561-4. </w:t>
            </w:r>
            <w:r w:rsidRPr="00226131">
              <w:rPr>
                <w:rFonts w:ascii="Arial" w:hAnsi="Arial" w:cs="Arial"/>
                <w:color w:val="333333"/>
                <w:sz w:val="18"/>
                <w:szCs w:val="18"/>
              </w:rPr>
              <w:t>PubMed PMID: 9862037.</w:t>
            </w:r>
          </w:p>
          <w:p w14:paraId="47AA4B9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6B2280F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64: Capuano LG, Vellucci R, Toppi L, G Caramanico, Pasciuto A, D'Andrea V, De</w:t>
            </w:r>
          </w:p>
          <w:p w14:paraId="25BAB53D"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And Antoni, Corbellini L. [</w:t>
            </w:r>
            <w:r w:rsidRPr="00C234BB">
              <w:rPr>
                <w:rFonts w:ascii="Arial" w:hAnsi="Arial" w:cs="Arial"/>
                <w:color w:val="70AD47" w:themeColor="accent6"/>
                <w:sz w:val="18"/>
                <w:szCs w:val="18"/>
                <w:u w:val="single"/>
                <w:lang w:val="en-GB"/>
              </w:rPr>
              <w:t>Heterotopic heart transplantation in the rat: a</w:t>
            </w:r>
          </w:p>
          <w:p w14:paraId="06C7A47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C234BB">
              <w:rPr>
                <w:rFonts w:ascii="Arial" w:hAnsi="Arial" w:cs="Arial"/>
                <w:color w:val="70AD47" w:themeColor="accent6"/>
                <w:sz w:val="18"/>
                <w:szCs w:val="18"/>
                <w:u w:val="single"/>
                <w:lang w:val="en-GB"/>
              </w:rPr>
              <w:t>Preliminary study</w:t>
            </w:r>
            <w:r w:rsidRPr="00226131">
              <w:rPr>
                <w:rFonts w:ascii="Arial" w:hAnsi="Arial" w:cs="Arial"/>
                <w:color w:val="333333"/>
                <w:sz w:val="18"/>
                <w:szCs w:val="18"/>
                <w:lang w:val="en-GB"/>
              </w:rPr>
              <w:t xml:space="preserve">]. Ann Ital Chir. 1998 May-Jun; 69 (3): 351-6. </w:t>
            </w:r>
            <w:r w:rsidRPr="00226131">
              <w:rPr>
                <w:rFonts w:ascii="Arial" w:hAnsi="Arial" w:cs="Arial"/>
                <w:color w:val="333333"/>
                <w:sz w:val="18"/>
                <w:szCs w:val="18"/>
              </w:rPr>
              <w:t>Italian. PubMed</w:t>
            </w:r>
          </w:p>
          <w:p w14:paraId="33FDA27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PMID: 9835108.</w:t>
            </w:r>
          </w:p>
          <w:p w14:paraId="244E169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62C50ED2"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65: Bove A, Chiarini S, D'Andrea V, Di Matteo FM, Lanzi G, De Antoni E. </w:t>
            </w:r>
            <w:r w:rsidRPr="00C234BB">
              <w:rPr>
                <w:rFonts w:ascii="Arial" w:hAnsi="Arial" w:cs="Arial"/>
                <w:color w:val="70AD47" w:themeColor="accent6"/>
                <w:sz w:val="18"/>
                <w:szCs w:val="18"/>
                <w:u w:val="single"/>
              </w:rPr>
              <w:t>Facial</w:t>
            </w:r>
          </w:p>
          <w:p w14:paraId="3CD66D13"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C234BB">
              <w:rPr>
                <w:rFonts w:ascii="Arial" w:hAnsi="Arial" w:cs="Arial"/>
                <w:color w:val="70AD47" w:themeColor="accent6"/>
                <w:sz w:val="18"/>
                <w:szCs w:val="18"/>
                <w:u w:val="single"/>
                <w:lang w:val="en-GB"/>
              </w:rPr>
              <w:t>nerve palsy: which flap? Microsurgical, anatomical, and functional</w:t>
            </w:r>
          </w:p>
          <w:p w14:paraId="0923432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considerations</w:t>
            </w:r>
            <w:r w:rsidRPr="00226131">
              <w:rPr>
                <w:rFonts w:ascii="Arial" w:hAnsi="Arial" w:cs="Arial"/>
                <w:color w:val="333333"/>
                <w:sz w:val="18"/>
                <w:szCs w:val="18"/>
                <w:lang w:val="en-GB"/>
              </w:rPr>
              <w:t>. Microsurgery. 1998; 18 (4): 286-9. PubMed PMID: 9779644.</w:t>
            </w:r>
          </w:p>
          <w:p w14:paraId="28D2F89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096B9A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66: Ruco LP, </w:t>
            </w:r>
            <w:proofErr w:type="gramStart"/>
            <w:r w:rsidRPr="00226131">
              <w:rPr>
                <w:rFonts w:ascii="Arial" w:hAnsi="Arial" w:cs="Arial"/>
                <w:color w:val="333333"/>
                <w:sz w:val="18"/>
                <w:szCs w:val="18"/>
              </w:rPr>
              <w:t>Pilozzi  And</w:t>
            </w:r>
            <w:proofErr w:type="gramEnd"/>
            <w:r w:rsidRPr="00226131">
              <w:rPr>
                <w:rFonts w:ascii="Arial" w:hAnsi="Arial" w:cs="Arial"/>
                <w:color w:val="333333"/>
                <w:sz w:val="18"/>
                <w:szCs w:val="18"/>
              </w:rPr>
              <w:t xml:space="preserve"> Wedard BM, Marzullo A, D'Andrea V, E De Antoni,</w:t>
            </w:r>
          </w:p>
          <w:p w14:paraId="715C1EFE"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Silvestrini G, F. Bonetti </w:t>
            </w:r>
            <w:r w:rsidRPr="00C234BB">
              <w:rPr>
                <w:rFonts w:ascii="Arial" w:hAnsi="Arial" w:cs="Arial"/>
                <w:color w:val="70AD47" w:themeColor="accent6"/>
                <w:sz w:val="18"/>
                <w:szCs w:val="18"/>
                <w:u w:val="single"/>
                <w:lang w:val="en-GB"/>
              </w:rPr>
              <w:t>Epithelioid lymphangioleiomyomatosis-like tumor of the</w:t>
            </w:r>
          </w:p>
          <w:p w14:paraId="761DD761"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C234BB">
              <w:rPr>
                <w:rFonts w:ascii="Arial" w:hAnsi="Arial" w:cs="Arial"/>
                <w:color w:val="70AD47" w:themeColor="accent6"/>
                <w:sz w:val="18"/>
                <w:szCs w:val="18"/>
                <w:u w:val="single"/>
                <w:lang w:val="en-GB"/>
              </w:rPr>
              <w:t>uterus in a patient without tuberous sclerosis: a lesion mimicking epithelioid</w:t>
            </w:r>
          </w:p>
          <w:p w14:paraId="71DC8DA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leiomyosarcoma.</w:t>
            </w:r>
            <w:r w:rsidRPr="00226131">
              <w:rPr>
                <w:rFonts w:ascii="Arial" w:hAnsi="Arial" w:cs="Arial"/>
                <w:color w:val="333333"/>
                <w:sz w:val="18"/>
                <w:szCs w:val="18"/>
                <w:lang w:val="en-GB"/>
              </w:rPr>
              <w:t xml:space="preserve"> Histopathology. 1998 Jul; 33 (1): 91-3. PubMed PMID: 9726062.</w:t>
            </w:r>
          </w:p>
          <w:p w14:paraId="35337C1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32D37C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67: D'Andrea V, Catania A, Biancari F, M Spirou, Marzullo A, R Covello, De Antoni</w:t>
            </w:r>
          </w:p>
          <w:p w14:paraId="48C1C5E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A. </w:t>
            </w:r>
            <w:r w:rsidRPr="00C234BB">
              <w:rPr>
                <w:rFonts w:ascii="Arial" w:hAnsi="Arial" w:cs="Arial"/>
                <w:color w:val="70AD47" w:themeColor="accent6"/>
                <w:sz w:val="18"/>
                <w:szCs w:val="18"/>
                <w:lang w:val="en-GB"/>
              </w:rPr>
              <w:t>Mixed tumor (spindle cell Epithelioma) of the vagina: report of a case</w:t>
            </w:r>
            <w:r w:rsidRPr="00226131">
              <w:rPr>
                <w:rFonts w:ascii="Arial" w:hAnsi="Arial" w:cs="Arial"/>
                <w:color w:val="333333"/>
                <w:sz w:val="18"/>
                <w:szCs w:val="18"/>
                <w:lang w:val="en-GB"/>
              </w:rPr>
              <w:t xml:space="preserve">. </w:t>
            </w:r>
            <w:r w:rsidRPr="00226131">
              <w:rPr>
                <w:rFonts w:ascii="Arial" w:hAnsi="Arial" w:cs="Arial"/>
                <w:color w:val="333333"/>
                <w:sz w:val="18"/>
                <w:szCs w:val="18"/>
              </w:rPr>
              <w:t>Ann</w:t>
            </w:r>
          </w:p>
          <w:p w14:paraId="4CD2FFD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Ital Chir. 1998 Mar-Apr; 69 (2): 225-6. PubMed PMID: 9718793.</w:t>
            </w:r>
          </w:p>
          <w:p w14:paraId="55AEE1A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3112D29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68: Valle M, F Biancari, Caviglia A, D'Andrea V, Baselice PF. </w:t>
            </w:r>
            <w:r w:rsidRPr="00226131">
              <w:rPr>
                <w:rFonts w:ascii="Arial" w:hAnsi="Arial" w:cs="Arial"/>
                <w:color w:val="333333"/>
                <w:sz w:val="18"/>
                <w:szCs w:val="18"/>
                <w:lang w:val="en-GB"/>
              </w:rPr>
              <w:t>The biofragmentable</w:t>
            </w:r>
          </w:p>
          <w:p w14:paraId="3A26341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anastomosis ring in elective colorectal resections</w:t>
            </w:r>
            <w:r w:rsidRPr="00226131">
              <w:rPr>
                <w:rFonts w:ascii="Arial" w:hAnsi="Arial" w:cs="Arial"/>
                <w:color w:val="333333"/>
                <w:sz w:val="18"/>
                <w:szCs w:val="18"/>
                <w:lang w:val="en-GB"/>
              </w:rPr>
              <w:t>. Int Surg. 1998 Jan-Mar; 83 (1): 58-9.</w:t>
            </w:r>
          </w:p>
          <w:p w14:paraId="66AA120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PubMed PMID: 9706521.</w:t>
            </w:r>
          </w:p>
          <w:p w14:paraId="25827A0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991009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69: D'Andrea V, Lepäntalo M, Kantonen I Biancari F, Di Matteo FM, Bartolucci R,</w:t>
            </w:r>
          </w:p>
          <w:p w14:paraId="6AD07FB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Spyrou M, De Antoni E. </w:t>
            </w:r>
            <w:r w:rsidRPr="00C234BB">
              <w:rPr>
                <w:rFonts w:ascii="Arial" w:hAnsi="Arial" w:cs="Arial"/>
                <w:color w:val="70AD47" w:themeColor="accent6"/>
                <w:sz w:val="18"/>
                <w:szCs w:val="18"/>
                <w:u w:val="single"/>
                <w:lang w:val="en-GB"/>
              </w:rPr>
              <w:t>Adjuvant arteriovenous fistula in infrapopliteal bypasses</w:t>
            </w:r>
            <w:r w:rsidRPr="00226131">
              <w:rPr>
                <w:rFonts w:ascii="Arial" w:hAnsi="Arial" w:cs="Arial"/>
                <w:color w:val="333333"/>
                <w:sz w:val="18"/>
                <w:szCs w:val="18"/>
                <w:lang w:val="en-GB"/>
              </w:rPr>
              <w:t>.</w:t>
            </w:r>
          </w:p>
          <w:p w14:paraId="5BC067A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G Chir. 1998 Sea; 19 (3): 117-9. </w:t>
            </w:r>
            <w:r w:rsidRPr="00226131">
              <w:rPr>
                <w:rFonts w:ascii="Arial" w:hAnsi="Arial" w:cs="Arial"/>
                <w:color w:val="333333"/>
                <w:sz w:val="18"/>
                <w:szCs w:val="18"/>
              </w:rPr>
              <w:t>PubMed PMID: 9577087.</w:t>
            </w:r>
          </w:p>
          <w:p w14:paraId="7F56036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21CC8E8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70: De Antoni E, Catania, Biancari F, Di Matteo FM, Falvo L, P Grilli, Lippolis</w:t>
            </w:r>
          </w:p>
          <w:p w14:paraId="3F84DFA2"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G, Parsons S, M Spyrou, Dibra A, V D'Andrea, A. Redler [</w:t>
            </w:r>
            <w:r w:rsidRPr="00C234BB">
              <w:rPr>
                <w:rFonts w:ascii="Arial" w:hAnsi="Arial" w:cs="Arial"/>
                <w:color w:val="70AD47" w:themeColor="accent6"/>
                <w:sz w:val="18"/>
                <w:szCs w:val="18"/>
                <w:u w:val="single"/>
                <w:lang w:val="en-GB"/>
              </w:rPr>
              <w:t>Surgery of</w:t>
            </w:r>
          </w:p>
          <w:p w14:paraId="678416B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differentiated cancer of the thyroid</w:t>
            </w:r>
            <w:r w:rsidRPr="00226131">
              <w:rPr>
                <w:rFonts w:ascii="Arial" w:hAnsi="Arial" w:cs="Arial"/>
                <w:color w:val="333333"/>
                <w:sz w:val="18"/>
                <w:szCs w:val="18"/>
                <w:lang w:val="en-GB"/>
              </w:rPr>
              <w:t>]. G Chir. 1997 Oct; 18 (10): 525-31. Review.</w:t>
            </w:r>
          </w:p>
          <w:p w14:paraId="5168C55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Italian. PubMed PMID: 9479956.</w:t>
            </w:r>
          </w:p>
          <w:p w14:paraId="3B67B0C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3F502FB"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71: Biancari F, Lepidini G, D'Andrea V. </w:t>
            </w:r>
            <w:r w:rsidRPr="00C234BB">
              <w:rPr>
                <w:rFonts w:ascii="Arial" w:hAnsi="Arial" w:cs="Arial"/>
                <w:color w:val="70AD47" w:themeColor="accent6"/>
                <w:sz w:val="18"/>
                <w:szCs w:val="18"/>
                <w:u w:val="single"/>
                <w:lang w:val="en-GB"/>
              </w:rPr>
              <w:t>Recurrent plasmacytoid lymphocytic</w:t>
            </w:r>
          </w:p>
          <w:p w14:paraId="39801E5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C234BB">
              <w:rPr>
                <w:rFonts w:ascii="Arial" w:hAnsi="Arial" w:cs="Arial"/>
                <w:color w:val="70AD47" w:themeColor="accent6"/>
                <w:sz w:val="18"/>
                <w:szCs w:val="18"/>
                <w:u w:val="single"/>
                <w:lang w:val="en-GB"/>
              </w:rPr>
              <w:t>lymphoma of the bladder and biclonal multiple secreting monoclonal proteins</w:t>
            </w:r>
            <w:r w:rsidRPr="00226131">
              <w:rPr>
                <w:rFonts w:ascii="Arial" w:hAnsi="Arial" w:cs="Arial"/>
                <w:color w:val="333333"/>
                <w:sz w:val="18"/>
                <w:szCs w:val="18"/>
                <w:lang w:val="en-GB"/>
              </w:rPr>
              <w:t xml:space="preserve">. </w:t>
            </w:r>
            <w:r w:rsidRPr="00226131">
              <w:rPr>
                <w:rFonts w:ascii="Arial" w:hAnsi="Arial" w:cs="Arial"/>
                <w:color w:val="333333"/>
                <w:sz w:val="18"/>
                <w:szCs w:val="18"/>
              </w:rPr>
              <w:t>J</w:t>
            </w:r>
          </w:p>
          <w:p w14:paraId="0319C50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Urol. 1998 Sea; 159 (3): 985. Review. PubMed PMID: 9474202.</w:t>
            </w:r>
          </w:p>
          <w:p w14:paraId="0EA979D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16B2DE3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72: Malinovsky L, D'Andrea V, Corbellini L, Di Matteo FM, Catania, Falvo L,</w:t>
            </w:r>
          </w:p>
          <w:p w14:paraId="67045AB8"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Sorrenti S, F Biancari, Spyrou M, De Antoni E. </w:t>
            </w:r>
            <w:r w:rsidRPr="00C234BB">
              <w:rPr>
                <w:rFonts w:ascii="Arial" w:hAnsi="Arial" w:cs="Arial"/>
                <w:color w:val="70AD47" w:themeColor="accent6"/>
                <w:sz w:val="18"/>
                <w:szCs w:val="18"/>
                <w:u w:val="single"/>
              </w:rPr>
              <w:t>Vascular anastomoses among</w:t>
            </w:r>
          </w:p>
          <w:p w14:paraId="2D19242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abdominal organs in laboratory animals</w:t>
            </w:r>
            <w:r w:rsidRPr="00226131">
              <w:rPr>
                <w:rFonts w:ascii="Arial" w:hAnsi="Arial" w:cs="Arial"/>
                <w:color w:val="333333"/>
                <w:sz w:val="18"/>
                <w:szCs w:val="18"/>
                <w:lang w:val="en-GB"/>
              </w:rPr>
              <w:t>. G Chir. 1997 Oct; 18 (10): 602-4. PubMed</w:t>
            </w:r>
          </w:p>
          <w:p w14:paraId="388CC7C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PMID: 9435143.</w:t>
            </w:r>
          </w:p>
          <w:p w14:paraId="0BDA094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6A36BD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lastRenderedPageBreak/>
              <w:t>73: D'Andrea V, L Malinovsky, Berni A, F Biancari, Biassoni L, Di Matteo FM,</w:t>
            </w:r>
          </w:p>
          <w:p w14:paraId="066C2E82"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Corbellini L, L Falvo, Santoni F, Spyrou M, De Antoni E</w:t>
            </w:r>
            <w:r w:rsidRPr="00C234BB">
              <w:rPr>
                <w:rFonts w:ascii="Arial" w:hAnsi="Arial" w:cs="Arial"/>
                <w:color w:val="70AD47" w:themeColor="accent6"/>
                <w:sz w:val="18"/>
                <w:szCs w:val="18"/>
                <w:u w:val="single"/>
              </w:rPr>
              <w:t>. The immunolocalization</w:t>
            </w:r>
          </w:p>
          <w:p w14:paraId="7F40F52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C234BB">
              <w:rPr>
                <w:rFonts w:ascii="Arial" w:hAnsi="Arial" w:cs="Arial"/>
                <w:color w:val="70AD47" w:themeColor="accent6"/>
                <w:sz w:val="18"/>
                <w:szCs w:val="18"/>
                <w:u w:val="single"/>
                <w:lang w:val="en-GB"/>
              </w:rPr>
              <w:t>of PGP 9.5 in normal human kidney and renal cell carcinoma</w:t>
            </w:r>
            <w:r w:rsidRPr="00226131">
              <w:rPr>
                <w:rFonts w:ascii="Arial" w:hAnsi="Arial" w:cs="Arial"/>
                <w:color w:val="333333"/>
                <w:sz w:val="18"/>
                <w:szCs w:val="18"/>
                <w:lang w:val="en-GB"/>
              </w:rPr>
              <w:t>. G Chir. 1997</w:t>
            </w:r>
          </w:p>
          <w:p w14:paraId="7A0B029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Oct; 18 (10): 521-4. PubMed PMID: 9435142.</w:t>
            </w:r>
          </w:p>
          <w:p w14:paraId="1370024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B14FF8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74: Marchesi M, M Biffoni, Nobili Benedetti-R, MO Jaus, Tartaglia F, De Antoni E,</w:t>
            </w:r>
          </w:p>
          <w:p w14:paraId="7F9C3A7A" w14:textId="77777777" w:rsidR="009823E3" w:rsidRPr="00C234BB"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rPr>
              <w:t xml:space="preserve">D'Andrea V, Biancari F, Bell FP. </w:t>
            </w:r>
            <w:r w:rsidRPr="00C234BB">
              <w:rPr>
                <w:rFonts w:ascii="Arial" w:hAnsi="Arial" w:cs="Arial"/>
                <w:color w:val="70AD47" w:themeColor="accent6"/>
                <w:sz w:val="18"/>
                <w:szCs w:val="18"/>
                <w:u w:val="single"/>
                <w:lang w:val="en-GB"/>
              </w:rPr>
              <w:t>Surgical treatment of paragangliomas of the</w:t>
            </w:r>
          </w:p>
          <w:p w14:paraId="277C695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C234BB">
              <w:rPr>
                <w:rFonts w:ascii="Arial" w:hAnsi="Arial" w:cs="Arial"/>
                <w:color w:val="70AD47" w:themeColor="accent6"/>
                <w:sz w:val="18"/>
                <w:szCs w:val="18"/>
                <w:u w:val="single"/>
                <w:lang w:val="en-GB"/>
              </w:rPr>
              <w:t>neck</w:t>
            </w:r>
            <w:r w:rsidRPr="00226131">
              <w:rPr>
                <w:rFonts w:ascii="Arial" w:hAnsi="Arial" w:cs="Arial"/>
                <w:color w:val="333333"/>
                <w:sz w:val="18"/>
                <w:szCs w:val="18"/>
                <w:lang w:val="en-GB"/>
              </w:rPr>
              <w:t xml:space="preserve">. Int Surg. 1997 Oct-Dec; 82 (4): 394-7. </w:t>
            </w:r>
            <w:r w:rsidRPr="00226131">
              <w:rPr>
                <w:rFonts w:ascii="Arial" w:hAnsi="Arial" w:cs="Arial"/>
                <w:color w:val="333333"/>
                <w:sz w:val="18"/>
                <w:szCs w:val="18"/>
              </w:rPr>
              <w:t>PubMed PMID: 9412839.</w:t>
            </w:r>
          </w:p>
          <w:p w14:paraId="6AE2BED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17BF544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75: D'Andrea V, L Malinovsky, Cavallotti C, Benedetti Valentini F, Malinovska V,</w:t>
            </w:r>
          </w:p>
          <w:p w14:paraId="22122242"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Bartolo M, Todini AR, Biancari F, Di Matteo FM, E. De Antoni </w:t>
            </w:r>
            <w:r w:rsidRPr="009D6B5D">
              <w:rPr>
                <w:rFonts w:ascii="Arial" w:hAnsi="Arial" w:cs="Arial"/>
                <w:color w:val="70AD47" w:themeColor="accent6"/>
                <w:sz w:val="18"/>
                <w:szCs w:val="18"/>
                <w:u w:val="single"/>
              </w:rPr>
              <w:t>Angiomegaly. J</w:t>
            </w:r>
          </w:p>
          <w:p w14:paraId="2CB9035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9D6B5D">
              <w:rPr>
                <w:rFonts w:ascii="Arial" w:hAnsi="Arial" w:cs="Arial"/>
                <w:color w:val="70AD47" w:themeColor="accent6"/>
                <w:sz w:val="18"/>
                <w:szCs w:val="18"/>
                <w:u w:val="single"/>
              </w:rPr>
              <w:t xml:space="preserve">Cardiovasc Surg (Torino). </w:t>
            </w:r>
            <w:r w:rsidRPr="00226131">
              <w:rPr>
                <w:rFonts w:ascii="Arial" w:hAnsi="Arial" w:cs="Arial"/>
                <w:color w:val="333333"/>
                <w:sz w:val="18"/>
                <w:szCs w:val="18"/>
              </w:rPr>
              <w:t>1997 Oct; 38 (5): 447-55. PubMed PMID: 9358801.</w:t>
            </w:r>
          </w:p>
          <w:p w14:paraId="50C2C1E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5A95A0D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76: Malinovsky L, C Cavallotti, Malinovska V, de Antoni E, F Biancari, Cardinal</w:t>
            </w:r>
          </w:p>
          <w:p w14:paraId="39477354"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G, D'Andrea V. </w:t>
            </w:r>
            <w:r w:rsidRPr="009D6B5D">
              <w:rPr>
                <w:rFonts w:ascii="Arial" w:hAnsi="Arial" w:cs="Arial"/>
                <w:color w:val="70AD47" w:themeColor="accent6"/>
                <w:sz w:val="18"/>
                <w:szCs w:val="18"/>
                <w:u w:val="single"/>
                <w:lang w:val="en-GB"/>
              </w:rPr>
              <w:t>Venous drainage of the stomach in the laboratory mouse (Mus</w:t>
            </w:r>
          </w:p>
          <w:p w14:paraId="05202B9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9D6B5D">
              <w:rPr>
                <w:rFonts w:ascii="Arial" w:hAnsi="Arial" w:cs="Arial"/>
                <w:color w:val="70AD47" w:themeColor="accent6"/>
                <w:sz w:val="18"/>
                <w:szCs w:val="18"/>
                <w:u w:val="single"/>
                <w:lang w:val="en-GB"/>
              </w:rPr>
              <w:t>musculus v. alba) and the laboratory rat (Rattus norvegicus v. alba</w:t>
            </w:r>
            <w:r w:rsidRPr="00226131">
              <w:rPr>
                <w:rFonts w:ascii="Arial" w:hAnsi="Arial" w:cs="Arial"/>
                <w:color w:val="333333"/>
                <w:sz w:val="18"/>
                <w:szCs w:val="18"/>
                <w:lang w:val="en-GB"/>
              </w:rPr>
              <w:t xml:space="preserve">). </w:t>
            </w:r>
            <w:r w:rsidRPr="00226131">
              <w:rPr>
                <w:rFonts w:ascii="Arial" w:hAnsi="Arial" w:cs="Arial"/>
                <w:color w:val="333333"/>
                <w:sz w:val="18"/>
                <w:szCs w:val="18"/>
              </w:rPr>
              <w:t>Ann Anat.</w:t>
            </w:r>
          </w:p>
          <w:p w14:paraId="3E35240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1997 Jun; 179 (3): 265-8. PubMed PMID: 9229080.</w:t>
            </w:r>
          </w:p>
          <w:p w14:paraId="17B4417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7941388A"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77: Catania, D'Andrea V, Panzironi G, Biancari F, De Antoni E. </w:t>
            </w:r>
            <w:r w:rsidRPr="009D6B5D">
              <w:rPr>
                <w:rFonts w:ascii="Arial" w:hAnsi="Arial" w:cs="Arial"/>
                <w:color w:val="70AD47" w:themeColor="accent6"/>
                <w:sz w:val="18"/>
                <w:szCs w:val="18"/>
                <w:u w:val="single"/>
              </w:rPr>
              <w:t>Conservative</w:t>
            </w:r>
          </w:p>
          <w:p w14:paraId="5623080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9D6B5D">
              <w:rPr>
                <w:rFonts w:ascii="Arial" w:hAnsi="Arial" w:cs="Arial"/>
                <w:color w:val="70AD47" w:themeColor="accent6"/>
                <w:sz w:val="18"/>
                <w:szCs w:val="18"/>
                <w:u w:val="single"/>
                <w:lang w:val="en-GB"/>
              </w:rPr>
              <w:t>surgical treatment for a giant thoracoabdominal benign teratoma</w:t>
            </w:r>
            <w:r w:rsidRPr="00226131">
              <w:rPr>
                <w:rFonts w:ascii="Arial" w:hAnsi="Arial" w:cs="Arial"/>
                <w:color w:val="333333"/>
                <w:sz w:val="18"/>
                <w:szCs w:val="18"/>
                <w:lang w:val="en-GB"/>
              </w:rPr>
              <w:t xml:space="preserve">. </w:t>
            </w:r>
            <w:r w:rsidRPr="00226131">
              <w:rPr>
                <w:rFonts w:ascii="Arial" w:hAnsi="Arial" w:cs="Arial"/>
                <w:color w:val="333333"/>
                <w:sz w:val="18"/>
                <w:szCs w:val="18"/>
              </w:rPr>
              <w:t>Acta Chir Belg.</w:t>
            </w:r>
          </w:p>
          <w:p w14:paraId="18F9001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1997 Jun; 97 (3): 130-2. PubMed PMID: 9224517.</w:t>
            </w:r>
          </w:p>
          <w:p w14:paraId="238547A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4B1993B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78: Fierro G, Sanfilippo M, D'Andrea V, Biancari F, Zema M, Vilardi V.</w:t>
            </w:r>
          </w:p>
          <w:p w14:paraId="2F450ECD"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9D6B5D">
              <w:rPr>
                <w:rFonts w:ascii="Arial" w:hAnsi="Arial" w:cs="Arial"/>
                <w:color w:val="70AD47" w:themeColor="accent6"/>
                <w:sz w:val="18"/>
                <w:szCs w:val="18"/>
                <w:u w:val="single"/>
                <w:lang w:val="en-GB"/>
              </w:rPr>
              <w:t>Transabdominal preperitoneal laparoscopic inguinal herniorrhaphy (TPLIH) under</w:t>
            </w:r>
          </w:p>
          <w:p w14:paraId="0755AC3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regional anesthesia</w:t>
            </w:r>
            <w:r w:rsidRPr="00226131">
              <w:rPr>
                <w:rFonts w:ascii="Arial" w:hAnsi="Arial" w:cs="Arial"/>
                <w:color w:val="333333"/>
                <w:sz w:val="18"/>
                <w:szCs w:val="18"/>
                <w:lang w:val="en-GB"/>
              </w:rPr>
              <w:t>. Int Surg. 1997 Apr-Jun; 82 (2): 205-7. PubMed PMID: 9331855.</w:t>
            </w:r>
          </w:p>
          <w:p w14:paraId="7CBC500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5F564600"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79: Lepidini G, Biancari F, D'Andrea V. </w:t>
            </w:r>
            <w:r w:rsidRPr="009D6B5D">
              <w:rPr>
                <w:rFonts w:ascii="Arial" w:hAnsi="Arial" w:cs="Arial"/>
                <w:color w:val="70AD47" w:themeColor="accent6"/>
                <w:sz w:val="18"/>
                <w:szCs w:val="18"/>
                <w:u w:val="single"/>
                <w:lang w:val="en-GB"/>
              </w:rPr>
              <w:t>Severe thrombosis after chemotherapy for</w:t>
            </w:r>
          </w:p>
          <w:p w14:paraId="0BC84FC9"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9D6B5D">
              <w:rPr>
                <w:rFonts w:ascii="Arial" w:hAnsi="Arial" w:cs="Arial"/>
                <w:color w:val="70AD47" w:themeColor="accent6"/>
                <w:sz w:val="18"/>
                <w:szCs w:val="18"/>
                <w:u w:val="single"/>
                <w:lang w:val="en-GB"/>
              </w:rPr>
              <w:t>metastatic choriocarcinoma of the testis maintaining complete remission for a</w:t>
            </w:r>
          </w:p>
          <w:p w14:paraId="1EA9871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9D6B5D">
              <w:rPr>
                <w:rFonts w:ascii="Arial" w:hAnsi="Arial" w:cs="Arial"/>
                <w:color w:val="70AD47" w:themeColor="accent6"/>
                <w:sz w:val="18"/>
                <w:szCs w:val="18"/>
                <w:u w:val="single"/>
                <w:lang w:val="en-GB"/>
              </w:rPr>
              <w:t>long period.</w:t>
            </w:r>
            <w:r w:rsidRPr="00226131">
              <w:rPr>
                <w:rFonts w:ascii="Arial" w:hAnsi="Arial" w:cs="Arial"/>
                <w:color w:val="333333"/>
                <w:sz w:val="18"/>
                <w:szCs w:val="18"/>
                <w:lang w:val="en-GB"/>
              </w:rPr>
              <w:t xml:space="preserve"> Scand J Urol Nephrol. </w:t>
            </w:r>
            <w:r w:rsidRPr="00226131">
              <w:rPr>
                <w:rFonts w:ascii="Arial" w:hAnsi="Arial" w:cs="Arial"/>
                <w:color w:val="333333"/>
                <w:sz w:val="18"/>
                <w:szCs w:val="18"/>
              </w:rPr>
              <w:t>1997 April; 31 (2): 221-2. PubMed PMID: 9165594.</w:t>
            </w:r>
          </w:p>
          <w:p w14:paraId="68AF881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3104D04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80: Biassoni L, D'Andrea V, Biancari F, F Santoni, Dibra A, E. De Antoni</w:t>
            </w:r>
          </w:p>
          <w:p w14:paraId="20B7A35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Radiolabelled monoclonal antibodies in clinical and surgical oncology: a review</w:t>
            </w:r>
            <w:r w:rsidRPr="00226131">
              <w:rPr>
                <w:rFonts w:ascii="Arial" w:hAnsi="Arial" w:cs="Arial"/>
                <w:color w:val="333333"/>
                <w:sz w:val="18"/>
                <w:szCs w:val="18"/>
                <w:lang w:val="en-GB"/>
              </w:rPr>
              <w:t>.</w:t>
            </w:r>
          </w:p>
          <w:p w14:paraId="40020F2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Panminerva Med. 1997 Sea; 39 (1): 46-52. Review. PubMed PMID: 9175421.</w:t>
            </w:r>
          </w:p>
          <w:p w14:paraId="2A0B4C9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E8704E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81: Malinovsky L, D'Andrea V, V Malinovska, Cavallotti D, Santoni F, Belli M,</w:t>
            </w:r>
          </w:p>
          <w:p w14:paraId="6CD38135"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Cavallotti C. </w:t>
            </w:r>
            <w:r w:rsidRPr="009D6B5D">
              <w:rPr>
                <w:rFonts w:ascii="Arial" w:hAnsi="Arial" w:cs="Arial"/>
                <w:color w:val="70AD47" w:themeColor="accent6"/>
                <w:sz w:val="18"/>
                <w:szCs w:val="18"/>
                <w:u w:val="single"/>
                <w:lang w:val="en-GB"/>
              </w:rPr>
              <w:t>Evidence of a kallikrein inhibitor in human kidney. A new ring of</w:t>
            </w:r>
          </w:p>
          <w:p w14:paraId="0910BB0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 xml:space="preserve">the kallikrein-renin-angiotensin-aldosterone chain. </w:t>
            </w:r>
            <w:r w:rsidRPr="00226131">
              <w:rPr>
                <w:rFonts w:ascii="Arial" w:hAnsi="Arial" w:cs="Arial"/>
                <w:color w:val="333333"/>
                <w:sz w:val="18"/>
                <w:szCs w:val="18"/>
                <w:lang w:val="en-GB"/>
              </w:rPr>
              <w:t>Recent Prog Med. 1997</w:t>
            </w:r>
          </w:p>
          <w:p w14:paraId="61E4B1A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Sea; 88 (3): 120-3. PubMed PMID: 9128066.</w:t>
            </w:r>
          </w:p>
          <w:p w14:paraId="1D80E60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7506875E"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82: Di Castro A, Biancari F, V D'Andrea, A</w:t>
            </w:r>
            <w:r w:rsidRPr="009D6B5D">
              <w:rPr>
                <w:rFonts w:ascii="Arial" w:hAnsi="Arial" w:cs="Arial"/>
                <w:color w:val="70AD47" w:themeColor="accent6"/>
                <w:sz w:val="18"/>
                <w:szCs w:val="18"/>
                <w:u w:val="single"/>
              </w:rPr>
              <w:t>. Fissurectomy with posterior ankle</w:t>
            </w:r>
          </w:p>
          <w:p w14:paraId="16840AA6"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9D6B5D">
              <w:rPr>
                <w:rFonts w:ascii="Arial" w:hAnsi="Arial" w:cs="Arial"/>
                <w:color w:val="70AD47" w:themeColor="accent6"/>
                <w:sz w:val="18"/>
                <w:szCs w:val="18"/>
                <w:u w:val="single"/>
                <w:lang w:val="en-GB"/>
              </w:rPr>
              <w:t>midline sphincterotomy and anoplasty (FPSA) in the management of chronic anal</w:t>
            </w:r>
          </w:p>
          <w:p w14:paraId="6299528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fissures</w:t>
            </w:r>
            <w:r w:rsidRPr="00226131">
              <w:rPr>
                <w:rFonts w:ascii="Arial" w:hAnsi="Arial" w:cs="Arial"/>
                <w:color w:val="333333"/>
                <w:sz w:val="18"/>
                <w:szCs w:val="18"/>
                <w:lang w:val="en-GB"/>
              </w:rPr>
              <w:t>. Surg Today. 1997; 27 (10): 975-8. PubMed PMID: 10870590.</w:t>
            </w:r>
          </w:p>
          <w:p w14:paraId="2F00D9A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EAB44EB"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83: Arctic M, L Cervoni, Wierzbicki V, D'Andrea V, Nucci F. </w:t>
            </w:r>
            <w:r w:rsidRPr="009D6B5D">
              <w:rPr>
                <w:rFonts w:ascii="Arial" w:hAnsi="Arial" w:cs="Arial"/>
                <w:color w:val="70AD47" w:themeColor="accent6"/>
                <w:sz w:val="18"/>
                <w:szCs w:val="18"/>
                <w:u w:val="single"/>
                <w:lang w:val="en-GB"/>
              </w:rPr>
              <w:t>Benign neural sheath</w:t>
            </w:r>
          </w:p>
          <w:p w14:paraId="1B7FD65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Tumors of major nerves: characteristics in 119 surgical cases.</w:t>
            </w:r>
            <w:r w:rsidRPr="009D6B5D">
              <w:rPr>
                <w:rFonts w:ascii="Arial" w:hAnsi="Arial" w:cs="Arial"/>
                <w:color w:val="70AD47" w:themeColor="accent6"/>
                <w:sz w:val="18"/>
                <w:szCs w:val="18"/>
                <w:lang w:val="en-GB"/>
              </w:rPr>
              <w:t xml:space="preserve"> </w:t>
            </w:r>
            <w:r w:rsidRPr="00226131">
              <w:rPr>
                <w:rFonts w:ascii="Arial" w:hAnsi="Arial" w:cs="Arial"/>
                <w:color w:val="333333"/>
                <w:sz w:val="18"/>
                <w:szCs w:val="18"/>
                <w:lang w:val="en-GB"/>
              </w:rPr>
              <w:t>Acta Neurochir</w:t>
            </w:r>
          </w:p>
          <w:p w14:paraId="124FBCA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(Wien). 1997; 139 (12): 1108-16. PubMed PMID: 9479416.</w:t>
            </w:r>
          </w:p>
          <w:p w14:paraId="1805FB3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8840417"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84: Malinovsky L, C Cavallotti, D'Andrea V, Malinovska V. </w:t>
            </w:r>
            <w:r w:rsidRPr="009D6B5D">
              <w:rPr>
                <w:rFonts w:ascii="Arial" w:hAnsi="Arial" w:cs="Arial"/>
                <w:color w:val="70AD47" w:themeColor="accent6"/>
                <w:sz w:val="18"/>
                <w:szCs w:val="18"/>
                <w:u w:val="single"/>
                <w:lang w:val="en-GB"/>
              </w:rPr>
              <w:t>Tortuosity of the human</w:t>
            </w:r>
          </w:p>
          <w:p w14:paraId="3B9DB14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splenic artery.</w:t>
            </w:r>
            <w:r w:rsidRPr="00226131">
              <w:rPr>
                <w:rFonts w:ascii="Arial" w:hAnsi="Arial" w:cs="Arial"/>
                <w:color w:val="333333"/>
                <w:sz w:val="18"/>
                <w:szCs w:val="18"/>
                <w:lang w:val="en-GB"/>
              </w:rPr>
              <w:t xml:space="preserve"> Clin Anat. 1997; 10 (2): 142-3. PubMed PMID: 9058024.</w:t>
            </w:r>
          </w:p>
          <w:p w14:paraId="2BA7099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2270DE4"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85: D'Andrea V, S Carbotta, Biancari F, Todini AR, De Antoni E. </w:t>
            </w:r>
            <w:r w:rsidRPr="009D6B5D">
              <w:rPr>
                <w:rFonts w:ascii="Arial" w:hAnsi="Arial" w:cs="Arial"/>
                <w:color w:val="70AD47" w:themeColor="accent6"/>
                <w:sz w:val="18"/>
                <w:szCs w:val="18"/>
                <w:u w:val="single"/>
              </w:rPr>
              <w:t>Trigeminal</w:t>
            </w:r>
          </w:p>
          <w:p w14:paraId="6F4CB43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neuralgia Caused by dolichovertebral artery</w:t>
            </w:r>
            <w:r w:rsidRPr="00226131">
              <w:rPr>
                <w:rFonts w:ascii="Arial" w:hAnsi="Arial" w:cs="Arial"/>
                <w:color w:val="333333"/>
                <w:sz w:val="18"/>
                <w:szCs w:val="18"/>
                <w:lang w:val="en-GB"/>
              </w:rPr>
              <w:t>. Surg Neurol. 1996 Dec; 46 (6): 607.</w:t>
            </w:r>
          </w:p>
          <w:p w14:paraId="6CAAEB1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PubMed PMID: 8956901.</w:t>
            </w:r>
          </w:p>
          <w:p w14:paraId="740998E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F3C0E78"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86: Mineo TC, Biancari F, D'Andrea V. </w:t>
            </w:r>
            <w:r w:rsidRPr="009D6B5D">
              <w:rPr>
                <w:rFonts w:ascii="Arial" w:hAnsi="Arial" w:cs="Arial"/>
                <w:color w:val="70AD47" w:themeColor="accent6"/>
                <w:sz w:val="18"/>
                <w:szCs w:val="18"/>
                <w:u w:val="single"/>
                <w:lang w:val="en-GB"/>
              </w:rPr>
              <w:t>Late onset of myasthenia gravis after total</w:t>
            </w:r>
          </w:p>
          <w:p w14:paraId="2E03D3C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resection of thymoma: report of two cases</w:t>
            </w:r>
            <w:r w:rsidRPr="00226131">
              <w:rPr>
                <w:rFonts w:ascii="Arial" w:hAnsi="Arial" w:cs="Arial"/>
                <w:color w:val="333333"/>
                <w:sz w:val="18"/>
                <w:szCs w:val="18"/>
                <w:lang w:val="en-GB"/>
              </w:rPr>
              <w:t>. J Cardiovasc Surg (Torino). 1996</w:t>
            </w:r>
          </w:p>
          <w:p w14:paraId="63DF7BD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Oct; 37 (5): 531-3. PubMed PMID: 8941699.</w:t>
            </w:r>
          </w:p>
          <w:p w14:paraId="0F9FA49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7A798CB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87: D'Andrea V, L Malinovsky, Berni A, Corbellini L, Catania A, Biancari F, Di</w:t>
            </w:r>
          </w:p>
          <w:p w14:paraId="241754B8"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Matthew FM, Lippolis G, L Nisati, Santoni F, De Antoni E. [</w:t>
            </w:r>
            <w:r w:rsidRPr="009D6B5D">
              <w:rPr>
                <w:rFonts w:ascii="Arial" w:hAnsi="Arial" w:cs="Arial"/>
                <w:color w:val="70AD47" w:themeColor="accent6"/>
                <w:sz w:val="18"/>
                <w:szCs w:val="18"/>
                <w:u w:val="single"/>
                <w:lang w:val="en-GB"/>
              </w:rPr>
              <w:t>Method of biopsy and</w:t>
            </w:r>
          </w:p>
          <w:p w14:paraId="2E19D868"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9D6B5D">
              <w:rPr>
                <w:rFonts w:ascii="Arial" w:hAnsi="Arial" w:cs="Arial"/>
                <w:color w:val="70AD47" w:themeColor="accent6"/>
                <w:sz w:val="18"/>
                <w:szCs w:val="18"/>
                <w:u w:val="single"/>
                <w:lang w:val="en-GB"/>
              </w:rPr>
              <w:lastRenderedPageBreak/>
              <w:t>ultrastructural studies of the parathyroid gland in patients with primary</w:t>
            </w:r>
          </w:p>
          <w:p w14:paraId="308FE52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9D6B5D">
              <w:rPr>
                <w:rFonts w:ascii="Arial" w:hAnsi="Arial" w:cs="Arial"/>
                <w:color w:val="70AD47" w:themeColor="accent6"/>
                <w:sz w:val="18"/>
                <w:szCs w:val="18"/>
                <w:u w:val="single"/>
                <w:lang w:val="en-GB"/>
              </w:rPr>
              <w:t>hyperparathyroidism</w:t>
            </w:r>
            <w:r w:rsidRPr="00226131">
              <w:rPr>
                <w:rFonts w:ascii="Arial" w:hAnsi="Arial" w:cs="Arial"/>
                <w:color w:val="333333"/>
                <w:sz w:val="18"/>
                <w:szCs w:val="18"/>
                <w:lang w:val="en-GB"/>
              </w:rPr>
              <w:t>]. Ann Ital Chir. 1996 Sep-Oct; 67 (5): 671-5; discussion 675-6.</w:t>
            </w:r>
          </w:p>
          <w:p w14:paraId="1B56B4B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Italian. PubMed PMID: 9036826.</w:t>
            </w:r>
          </w:p>
          <w:p w14:paraId="685F255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527A304" w14:textId="77777777" w:rsidR="009823E3" w:rsidRPr="009D6B5D"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88: D'Andrea V, Biancari F, De Antoni E. </w:t>
            </w:r>
            <w:r w:rsidRPr="009D6B5D">
              <w:rPr>
                <w:rFonts w:ascii="Arial" w:hAnsi="Arial" w:cs="Arial"/>
                <w:color w:val="70AD47" w:themeColor="accent6"/>
                <w:sz w:val="18"/>
                <w:szCs w:val="18"/>
                <w:u w:val="single"/>
                <w:lang w:val="en-GB"/>
              </w:rPr>
              <w:t>Video-assisted thoracoscopic thymectomy</w:t>
            </w:r>
          </w:p>
          <w:p w14:paraId="7CA59D5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9D6B5D">
              <w:rPr>
                <w:rFonts w:ascii="Arial" w:hAnsi="Arial" w:cs="Arial"/>
                <w:color w:val="70AD47" w:themeColor="accent6"/>
                <w:sz w:val="18"/>
                <w:szCs w:val="18"/>
                <w:u w:val="single"/>
                <w:lang w:val="en-GB"/>
              </w:rPr>
              <w:t>vs "maximal" thymectomy for myasthenia gravis</w:t>
            </w:r>
            <w:r w:rsidRPr="00226131">
              <w:rPr>
                <w:rFonts w:ascii="Arial" w:hAnsi="Arial" w:cs="Arial"/>
                <w:color w:val="333333"/>
                <w:sz w:val="18"/>
                <w:szCs w:val="18"/>
                <w:lang w:val="en-GB"/>
              </w:rPr>
              <w:t xml:space="preserve">. </w:t>
            </w:r>
            <w:r w:rsidRPr="00226131">
              <w:rPr>
                <w:rFonts w:ascii="Arial" w:hAnsi="Arial" w:cs="Arial"/>
                <w:color w:val="333333"/>
                <w:sz w:val="18"/>
                <w:szCs w:val="18"/>
              </w:rPr>
              <w:t>Chest. 1996 Sep; 110 (3): 864-5.</w:t>
            </w:r>
          </w:p>
          <w:p w14:paraId="7891874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PubMed PMID: 8797450.</w:t>
            </w:r>
          </w:p>
          <w:p w14:paraId="020011C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57B5D3EE"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89: Biancari F, D'Andrea V, Santoni F, R Bartolucci, E. De Antoni [</w:t>
            </w:r>
            <w:r w:rsidRPr="00DA7551">
              <w:rPr>
                <w:rFonts w:ascii="Arial" w:hAnsi="Arial" w:cs="Arial"/>
                <w:color w:val="70AD47" w:themeColor="accent6"/>
                <w:sz w:val="18"/>
                <w:szCs w:val="18"/>
                <w:u w:val="single"/>
              </w:rPr>
              <w:t>Fibrous tumors</w:t>
            </w:r>
          </w:p>
          <w:p w14:paraId="759041D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localized in the pleura</w:t>
            </w:r>
            <w:r w:rsidRPr="00226131">
              <w:rPr>
                <w:rFonts w:ascii="Arial" w:hAnsi="Arial" w:cs="Arial"/>
                <w:color w:val="333333"/>
                <w:sz w:val="18"/>
                <w:szCs w:val="18"/>
                <w:lang w:val="en-GB"/>
              </w:rPr>
              <w:t>]. G Chir. 1996 Aug-Sep; 17 (8-9): 437-43. Review. Italian.</w:t>
            </w:r>
          </w:p>
          <w:p w14:paraId="3A3B4AB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PubMed PMID: 9004842.</w:t>
            </w:r>
          </w:p>
          <w:p w14:paraId="0FAE5ED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F7A455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90: Malinovska V, D'Andrea V, say P, Malinovský L, Baselice PF, Bartolucci R, De</w:t>
            </w:r>
          </w:p>
          <w:p w14:paraId="00C1DFAA"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Antoni E. [</w:t>
            </w:r>
            <w:r w:rsidRPr="00DA7551">
              <w:rPr>
                <w:rFonts w:ascii="Arial" w:hAnsi="Arial" w:cs="Arial"/>
                <w:color w:val="70AD47" w:themeColor="accent6"/>
                <w:sz w:val="18"/>
                <w:szCs w:val="18"/>
                <w:u w:val="single"/>
                <w:lang w:val="en-GB"/>
              </w:rPr>
              <w:t>hemothorax in the posterior mediastinum in extramedullary</w:t>
            </w:r>
          </w:p>
          <w:p w14:paraId="28AE28D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DA7551">
              <w:rPr>
                <w:rFonts w:ascii="Arial" w:hAnsi="Arial" w:cs="Arial"/>
                <w:color w:val="70AD47" w:themeColor="accent6"/>
                <w:sz w:val="18"/>
                <w:szCs w:val="18"/>
                <w:u w:val="single"/>
                <w:lang w:val="en-GB"/>
              </w:rPr>
              <w:t>hemopoiesis</w:t>
            </w:r>
            <w:r w:rsidRPr="00226131">
              <w:rPr>
                <w:rFonts w:ascii="Arial" w:hAnsi="Arial" w:cs="Arial"/>
                <w:color w:val="333333"/>
                <w:sz w:val="18"/>
                <w:szCs w:val="18"/>
                <w:lang w:val="en-GB"/>
              </w:rPr>
              <w:t xml:space="preserve">]. Vnitr Lek. 1996 Aug; 42 (8): 555-6. Czech. </w:t>
            </w:r>
            <w:r w:rsidRPr="00226131">
              <w:rPr>
                <w:rFonts w:ascii="Arial" w:hAnsi="Arial" w:cs="Arial"/>
                <w:color w:val="333333"/>
                <w:sz w:val="18"/>
                <w:szCs w:val="18"/>
              </w:rPr>
              <w:t>PubMed PMID: 8967026.</w:t>
            </w:r>
          </w:p>
          <w:p w14:paraId="3C60AC46"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63BDD04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91: D'Andrea V, Malinovsky L, M Bartolo, Todini A, Biancari F, Catania A, Di</w:t>
            </w:r>
          </w:p>
          <w:p w14:paraId="03ED44D0"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Matthew FM, RM Manfredi, Bartolucci R De Antoni E. [</w:t>
            </w:r>
            <w:r w:rsidRPr="00DA7551">
              <w:rPr>
                <w:rFonts w:ascii="Arial" w:hAnsi="Arial" w:cs="Arial"/>
                <w:color w:val="70AD47" w:themeColor="accent6"/>
                <w:sz w:val="18"/>
                <w:szCs w:val="18"/>
                <w:u w:val="single"/>
              </w:rPr>
              <w:t>Arteriomegaly in the</w:t>
            </w:r>
          </w:p>
          <w:p w14:paraId="4075986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aorto-iliac-femoral area with or without associated aneurysm</w:t>
            </w:r>
            <w:r w:rsidRPr="00226131">
              <w:rPr>
                <w:rFonts w:ascii="Arial" w:hAnsi="Arial" w:cs="Arial"/>
                <w:color w:val="333333"/>
                <w:sz w:val="18"/>
                <w:szCs w:val="18"/>
                <w:lang w:val="en-GB"/>
              </w:rPr>
              <w:t>]. Ann Ital Chir.</w:t>
            </w:r>
          </w:p>
          <w:p w14:paraId="7A65AEF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1996 May-Jun; 67 (3): 411-5. Italian. PubMed PMID: 9019994.</w:t>
            </w:r>
          </w:p>
          <w:p w14:paraId="29F729D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A0D797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92: Berni A, Cavaiola S, Mele R, T Tombesi, Custureri F, D'Andrea V, Marchesi M,</w:t>
            </w:r>
          </w:p>
          <w:p w14:paraId="41F9D24D"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Trumpet L. [</w:t>
            </w:r>
            <w:r w:rsidRPr="00DA7551">
              <w:rPr>
                <w:rFonts w:ascii="Arial" w:hAnsi="Arial" w:cs="Arial"/>
                <w:color w:val="70AD47" w:themeColor="accent6"/>
                <w:sz w:val="18"/>
                <w:szCs w:val="18"/>
                <w:u w:val="single"/>
                <w:lang w:val="en-GB"/>
              </w:rPr>
              <w:t>Ultrasonic quantification, value of color and contribution of</w:t>
            </w:r>
          </w:p>
          <w:p w14:paraId="2805A86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transcranial Doppler sonography for carotid artery surgery</w:t>
            </w:r>
            <w:r w:rsidRPr="00226131">
              <w:rPr>
                <w:rFonts w:ascii="Arial" w:hAnsi="Arial" w:cs="Arial"/>
                <w:color w:val="333333"/>
                <w:sz w:val="18"/>
                <w:szCs w:val="18"/>
                <w:lang w:val="en-GB"/>
              </w:rPr>
              <w:t>]. Minerva Cardioangiol.</w:t>
            </w:r>
          </w:p>
          <w:p w14:paraId="7C1ADF8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1996 May; 44 (5): 247-55. Italian. PubMed PMID: 8927254.</w:t>
            </w:r>
          </w:p>
          <w:p w14:paraId="2DFECD0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30D9224"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93: Mineo TC, Biancari F, D'Andrea V. </w:t>
            </w:r>
            <w:r w:rsidRPr="00DA7551">
              <w:rPr>
                <w:rFonts w:ascii="Arial" w:hAnsi="Arial" w:cs="Arial"/>
                <w:color w:val="70AD47" w:themeColor="accent6"/>
                <w:sz w:val="18"/>
                <w:szCs w:val="18"/>
                <w:u w:val="single"/>
              </w:rPr>
              <w:t>Myasthenia gravis, psychiatric</w:t>
            </w:r>
          </w:p>
          <w:p w14:paraId="5AAC32D0"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disturbances, idiopathic thrombocytopenic purpura, and lichen planus Associated</w:t>
            </w:r>
          </w:p>
          <w:p w14:paraId="1B26373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with cervical thymoma.</w:t>
            </w:r>
            <w:r w:rsidRPr="00226131">
              <w:rPr>
                <w:rFonts w:ascii="Arial" w:hAnsi="Arial" w:cs="Arial"/>
                <w:color w:val="333333"/>
                <w:sz w:val="18"/>
                <w:szCs w:val="18"/>
                <w:lang w:val="en-GB"/>
              </w:rPr>
              <w:t xml:space="preserve"> J Thorac Cardiovasc Surg. 1996 Feb; 111 (2): 486-7. PubMed</w:t>
            </w:r>
          </w:p>
          <w:p w14:paraId="242046A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PMID: 8583825.</w:t>
            </w:r>
          </w:p>
          <w:p w14:paraId="0542D46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FDA35B2"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94: Malinovsky L, C Cavallotti, Malinovska V, D'Andrea V. </w:t>
            </w:r>
            <w:r w:rsidRPr="00DA7551">
              <w:rPr>
                <w:rFonts w:ascii="Arial" w:hAnsi="Arial" w:cs="Arial"/>
                <w:color w:val="70AD47" w:themeColor="accent6"/>
                <w:sz w:val="18"/>
                <w:szCs w:val="18"/>
                <w:u w:val="single"/>
                <w:lang w:val="en-GB"/>
              </w:rPr>
              <w:t>In the medical</w:t>
            </w:r>
          </w:p>
          <w:p w14:paraId="214AF12A"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literature, physiologists, neuromorphologists, and neurologists frequently refer</w:t>
            </w:r>
          </w:p>
          <w:p w14:paraId="5312A9B4"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to peripheral or distal parts of sensory neurons as "receptors," "sensory</w:t>
            </w:r>
          </w:p>
          <w:p w14:paraId="0E05493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terminals, "or" sensory nerve endings</w:t>
            </w:r>
            <w:r w:rsidRPr="00226131">
              <w:rPr>
                <w:rFonts w:ascii="Arial" w:hAnsi="Arial" w:cs="Arial"/>
                <w:color w:val="333333"/>
                <w:sz w:val="18"/>
                <w:szCs w:val="18"/>
                <w:lang w:val="en-GB"/>
              </w:rPr>
              <w:t>. "Clin Anat. 1996; 9 (5): 356. PubMed PMID:</w:t>
            </w:r>
          </w:p>
          <w:p w14:paraId="7BD783B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8842544.</w:t>
            </w:r>
          </w:p>
          <w:p w14:paraId="15E6276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9818AC8"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95: Mineo TC, Biancari F, Cristino B, D'Andrea V. </w:t>
            </w:r>
            <w:r w:rsidRPr="00DA7551">
              <w:rPr>
                <w:rFonts w:ascii="Arial" w:hAnsi="Arial" w:cs="Arial"/>
                <w:color w:val="70AD47" w:themeColor="accent6"/>
                <w:sz w:val="18"/>
                <w:szCs w:val="18"/>
                <w:u w:val="single"/>
                <w:lang w:val="en-GB"/>
              </w:rPr>
              <w:t>Benign Tumors of the vascular</w:t>
            </w:r>
          </w:p>
          <w:p w14:paraId="39B5ECA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Mediastinum: presentation of three cases and review of the literature</w:t>
            </w:r>
            <w:r w:rsidRPr="00226131">
              <w:rPr>
                <w:rFonts w:ascii="Arial" w:hAnsi="Arial" w:cs="Arial"/>
                <w:color w:val="333333"/>
                <w:sz w:val="18"/>
                <w:szCs w:val="18"/>
                <w:lang w:val="en-GB"/>
              </w:rPr>
              <w:t>. Thorac</w:t>
            </w:r>
          </w:p>
          <w:p w14:paraId="1343AB6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Cardiovasc Surg. 1995 Dec; 43 (6): 361-4. PubMed PMID: 8775864.</w:t>
            </w:r>
          </w:p>
          <w:p w14:paraId="2612D91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C1E54CA"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96: Cavallotti C, Malinovsky L, D'Andrea V. </w:t>
            </w:r>
            <w:r w:rsidRPr="00DA7551">
              <w:rPr>
                <w:rFonts w:ascii="Arial" w:hAnsi="Arial" w:cs="Arial"/>
                <w:color w:val="70AD47" w:themeColor="accent6"/>
                <w:sz w:val="18"/>
                <w:szCs w:val="18"/>
                <w:u w:val="single"/>
                <w:lang w:val="en-GB"/>
              </w:rPr>
              <w:t>ultrastructure of lamellar complexes</w:t>
            </w:r>
          </w:p>
          <w:p w14:paraId="72A7ADA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in glomerular Krause spherical corpuscles</w:t>
            </w:r>
            <w:r w:rsidRPr="00226131">
              <w:rPr>
                <w:rFonts w:ascii="Arial" w:hAnsi="Arial" w:cs="Arial"/>
                <w:color w:val="333333"/>
                <w:sz w:val="18"/>
                <w:szCs w:val="18"/>
                <w:lang w:val="en-GB"/>
              </w:rPr>
              <w:t>. Ital J Anat Embryol. 1995; 100 Suppl</w:t>
            </w:r>
          </w:p>
          <w:p w14:paraId="25BD216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 573-8. PubMed PMID: 11322338.</w:t>
            </w:r>
          </w:p>
          <w:p w14:paraId="63B7488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9655FC6"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97: Arctic M, L Cervoni, Stevanato G, D'Andrea V, Nucci F. </w:t>
            </w:r>
            <w:r w:rsidRPr="00DA7551">
              <w:rPr>
                <w:rFonts w:ascii="Arial" w:hAnsi="Arial" w:cs="Arial"/>
                <w:color w:val="70AD47" w:themeColor="accent6"/>
                <w:sz w:val="18"/>
                <w:szCs w:val="18"/>
                <w:u w:val="single"/>
                <w:lang w:val="en-GB"/>
              </w:rPr>
              <w:t>bifid median nerve:</w:t>
            </w:r>
          </w:p>
          <w:p w14:paraId="1117D96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report of two cases</w:t>
            </w:r>
            <w:r w:rsidRPr="00226131">
              <w:rPr>
                <w:rFonts w:ascii="Arial" w:hAnsi="Arial" w:cs="Arial"/>
                <w:color w:val="333333"/>
                <w:sz w:val="18"/>
                <w:szCs w:val="18"/>
                <w:lang w:val="en-GB"/>
              </w:rPr>
              <w:t>. Acta Neurochir (Wien). 1995; 136 (3-4): 160-2. PubMed PMID:</w:t>
            </w:r>
          </w:p>
          <w:p w14:paraId="5AFC90F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8748847.</w:t>
            </w:r>
          </w:p>
          <w:p w14:paraId="265275A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4784F4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t xml:space="preserve">98: Malinovsky L, D'Andrea V, Arctic M. </w:t>
            </w:r>
            <w:r w:rsidRPr="00DA7551">
              <w:rPr>
                <w:rFonts w:ascii="Arial" w:hAnsi="Arial" w:cs="Arial"/>
                <w:color w:val="70AD47" w:themeColor="accent6"/>
                <w:sz w:val="18"/>
                <w:szCs w:val="18"/>
                <w:u w:val="single"/>
                <w:lang w:val="en-GB"/>
              </w:rPr>
              <w:t>Vascular anatomy of the spleen</w:t>
            </w:r>
            <w:r w:rsidRPr="00226131">
              <w:rPr>
                <w:rFonts w:ascii="Arial" w:hAnsi="Arial" w:cs="Arial"/>
                <w:color w:val="333333"/>
                <w:sz w:val="18"/>
                <w:szCs w:val="18"/>
                <w:lang w:val="en-GB"/>
              </w:rPr>
              <w:t xml:space="preserve">. </w:t>
            </w:r>
            <w:r w:rsidRPr="00226131">
              <w:rPr>
                <w:rFonts w:ascii="Arial" w:hAnsi="Arial" w:cs="Arial"/>
                <w:color w:val="333333"/>
                <w:sz w:val="18"/>
                <w:szCs w:val="18"/>
              </w:rPr>
              <w:t>Clin</w:t>
            </w:r>
          </w:p>
          <w:p w14:paraId="5687095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Anat. 1995; 8 (5): 366. PubMed PMID: 8535971.</w:t>
            </w:r>
          </w:p>
          <w:p w14:paraId="157D928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0D6A91DF"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99: D'Andrea V. Ambrogi V, Biancari F, De Antoni E, Di Matteo G. </w:t>
            </w:r>
            <w:r w:rsidRPr="00DA7551">
              <w:rPr>
                <w:rFonts w:ascii="Arial" w:hAnsi="Arial" w:cs="Arial"/>
                <w:color w:val="70AD47" w:themeColor="accent6"/>
                <w:sz w:val="18"/>
                <w:szCs w:val="18"/>
                <w:u w:val="single"/>
              </w:rPr>
              <w:t>Granular cell</w:t>
            </w:r>
          </w:p>
          <w:p w14:paraId="4C6AC92A"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myoblastoma (Abrikossoff tumor) of the chest wall: a never described site of a</w:t>
            </w:r>
          </w:p>
          <w:p w14:paraId="37B4301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DA7551">
              <w:rPr>
                <w:rFonts w:ascii="Arial" w:hAnsi="Arial" w:cs="Arial"/>
                <w:color w:val="70AD47" w:themeColor="accent6"/>
                <w:sz w:val="18"/>
                <w:szCs w:val="18"/>
                <w:u w:val="single"/>
                <w:lang w:val="en-GB"/>
              </w:rPr>
              <w:t xml:space="preserve">rare tumor. </w:t>
            </w:r>
            <w:r w:rsidRPr="00226131">
              <w:rPr>
                <w:rFonts w:ascii="Arial" w:hAnsi="Arial" w:cs="Arial"/>
                <w:color w:val="333333"/>
                <w:sz w:val="18"/>
                <w:szCs w:val="18"/>
                <w:lang w:val="en-GB"/>
              </w:rPr>
              <w:t xml:space="preserve">J Thorac Cardiovasc Surg. 1994 Oct; 108 (4): 792-3. </w:t>
            </w:r>
            <w:r w:rsidRPr="00226131">
              <w:rPr>
                <w:rFonts w:ascii="Arial" w:hAnsi="Arial" w:cs="Arial"/>
                <w:color w:val="333333"/>
                <w:sz w:val="18"/>
                <w:szCs w:val="18"/>
              </w:rPr>
              <w:t>PubMed PMID:</w:t>
            </w:r>
          </w:p>
          <w:p w14:paraId="16A5C86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7934123.</w:t>
            </w:r>
          </w:p>
          <w:p w14:paraId="710626C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1409A650"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100: F Horvath, Capuano LG, Lippolis G, Catania A, D'Andrea V, L Falvo, Sorrenti</w:t>
            </w:r>
          </w:p>
          <w:p w14:paraId="513E09A0"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rPr>
              <w:t xml:space="preserve">S, Bove A, Camelo M, Mesturino MA, et al. </w:t>
            </w:r>
            <w:r w:rsidRPr="00226131">
              <w:rPr>
                <w:rFonts w:ascii="Arial" w:hAnsi="Arial" w:cs="Arial"/>
                <w:color w:val="333333"/>
                <w:sz w:val="18"/>
                <w:szCs w:val="18"/>
                <w:lang w:val="en-GB"/>
              </w:rPr>
              <w:t>[</w:t>
            </w:r>
            <w:r w:rsidRPr="00DA7551">
              <w:rPr>
                <w:rFonts w:ascii="Arial" w:hAnsi="Arial" w:cs="Arial"/>
                <w:color w:val="70AD47" w:themeColor="accent6"/>
                <w:sz w:val="18"/>
                <w:szCs w:val="18"/>
                <w:u w:val="single"/>
                <w:lang w:val="en-GB"/>
              </w:rPr>
              <w:t>The treatment of benign lesions of the</w:t>
            </w:r>
          </w:p>
          <w:p w14:paraId="540432A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liver. Indications and surgical approach</w:t>
            </w:r>
            <w:r w:rsidRPr="00226131">
              <w:rPr>
                <w:rFonts w:ascii="Arial" w:hAnsi="Arial" w:cs="Arial"/>
                <w:color w:val="333333"/>
                <w:sz w:val="18"/>
                <w:szCs w:val="18"/>
                <w:lang w:val="en-GB"/>
              </w:rPr>
              <w:t>]. Minerva Chir. 1993</w:t>
            </w:r>
          </w:p>
          <w:p w14:paraId="4018810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lang w:val="en-GB"/>
              </w:rPr>
              <w:lastRenderedPageBreak/>
              <w:t xml:space="preserve">November; 48 (21-22): 1261-7. Review. Italian. </w:t>
            </w:r>
            <w:r w:rsidRPr="00226131">
              <w:rPr>
                <w:rFonts w:ascii="Arial" w:hAnsi="Arial" w:cs="Arial"/>
                <w:color w:val="333333"/>
                <w:sz w:val="18"/>
                <w:szCs w:val="18"/>
              </w:rPr>
              <w:t>PubMed PMID: 8152554.</w:t>
            </w:r>
          </w:p>
          <w:p w14:paraId="071B624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409725F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101: D'Andrea V, L Malinovsky, Ambrogi V, Arctic M, Capuano LG, Buccolini F, De</w:t>
            </w:r>
          </w:p>
          <w:p w14:paraId="0198A0EB"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Antoni E. </w:t>
            </w:r>
            <w:r w:rsidRPr="00DA7551">
              <w:rPr>
                <w:rFonts w:ascii="Arial" w:hAnsi="Arial" w:cs="Arial"/>
                <w:color w:val="70AD47" w:themeColor="accent6"/>
                <w:sz w:val="18"/>
                <w:szCs w:val="18"/>
                <w:u w:val="single"/>
                <w:lang w:val="en-GB"/>
              </w:rPr>
              <w:t>Thymectomy as treatment of autoimmune diseases other than myasthenia</w:t>
            </w:r>
          </w:p>
          <w:p w14:paraId="57621A9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gravis.</w:t>
            </w:r>
            <w:r w:rsidRPr="00226131">
              <w:rPr>
                <w:rFonts w:ascii="Arial" w:hAnsi="Arial" w:cs="Arial"/>
                <w:color w:val="333333"/>
                <w:sz w:val="18"/>
                <w:szCs w:val="18"/>
                <w:lang w:val="en-GB"/>
              </w:rPr>
              <w:t xml:space="preserve"> Thymus. 1993 Feb; 21 (1): 1-10. Review. PubMed PMID: 8480342.</w:t>
            </w:r>
          </w:p>
          <w:p w14:paraId="69A29D5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E7B2EC2"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102: Boglino C, Inserra A, P Minion, Ciprandi G, D'Andrea V. </w:t>
            </w:r>
            <w:r w:rsidRPr="00DA7551">
              <w:rPr>
                <w:rFonts w:ascii="Arial" w:hAnsi="Arial" w:cs="Arial"/>
                <w:color w:val="70AD47" w:themeColor="accent6"/>
                <w:sz w:val="18"/>
                <w:szCs w:val="18"/>
                <w:u w:val="single"/>
              </w:rPr>
              <w:t>Neurotensin</w:t>
            </w:r>
          </w:p>
          <w:p w14:paraId="76BD90A1"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localization in cystic adenomatoid malformation versus normal lung: preliminary</w:t>
            </w:r>
          </w:p>
          <w:p w14:paraId="61626D9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report of six consecutive cases</w:t>
            </w:r>
            <w:r w:rsidRPr="00226131">
              <w:rPr>
                <w:rFonts w:ascii="Arial" w:hAnsi="Arial" w:cs="Arial"/>
                <w:color w:val="333333"/>
                <w:sz w:val="18"/>
                <w:szCs w:val="18"/>
                <w:lang w:val="en-GB"/>
              </w:rPr>
              <w:t>. J Pediatr Surg. 1992 Jan; 27 (1): 57-60. PubMed</w:t>
            </w:r>
          </w:p>
          <w:p w14:paraId="18142D6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PMID: 1552446.</w:t>
            </w:r>
          </w:p>
          <w:p w14:paraId="591F7F1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85AB287"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103: Navratilova </w:t>
            </w:r>
            <w:proofErr w:type="gramStart"/>
            <w:r w:rsidRPr="00226131">
              <w:rPr>
                <w:rFonts w:ascii="Arial" w:hAnsi="Arial" w:cs="Arial"/>
                <w:color w:val="333333"/>
                <w:sz w:val="18"/>
                <w:szCs w:val="18"/>
                <w:lang w:val="en-GB"/>
              </w:rPr>
              <w:t>And</w:t>
            </w:r>
            <w:proofErr w:type="gramEnd"/>
            <w:r w:rsidRPr="00226131">
              <w:rPr>
                <w:rFonts w:ascii="Arial" w:hAnsi="Arial" w:cs="Arial"/>
                <w:color w:val="333333"/>
                <w:sz w:val="18"/>
                <w:szCs w:val="18"/>
                <w:lang w:val="en-GB"/>
              </w:rPr>
              <w:t xml:space="preserve"> Malinovský L, D'Andrea V. </w:t>
            </w:r>
            <w:r w:rsidRPr="00DA7551">
              <w:rPr>
                <w:rFonts w:ascii="Arial" w:hAnsi="Arial" w:cs="Arial"/>
                <w:color w:val="70AD47" w:themeColor="accent6"/>
                <w:sz w:val="18"/>
                <w:szCs w:val="18"/>
                <w:u w:val="single"/>
                <w:lang w:val="en-GB"/>
              </w:rPr>
              <w:t>Variability of the v. cava caudalis</w:t>
            </w:r>
          </w:p>
          <w:p w14:paraId="3A7FA87B"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and its tributaries in some laboratory animals. II. The laboratory rat (Rattus</w:t>
            </w:r>
          </w:p>
          <w:p w14:paraId="4E6F3C7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norvegicus v. Sunrise</w:t>
            </w:r>
            <w:r w:rsidRPr="00226131">
              <w:rPr>
                <w:rFonts w:ascii="Arial" w:hAnsi="Arial" w:cs="Arial"/>
                <w:color w:val="333333"/>
                <w:sz w:val="18"/>
                <w:szCs w:val="18"/>
                <w:lang w:val="en-GB"/>
              </w:rPr>
              <w:t>). Funct Dev Morphol. 1992; 2 (2): 89-98. PubMed PMID: 1450464.</w:t>
            </w:r>
          </w:p>
          <w:p w14:paraId="1C6E990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59F0D963"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 xml:space="preserve">104: Malinovský L, D'Andrea V, Cavallotti C, M Bartolo, Todini A, Malinovska V. </w:t>
            </w:r>
            <w:r w:rsidRPr="00DA7551">
              <w:rPr>
                <w:rFonts w:ascii="Arial" w:hAnsi="Arial" w:cs="Arial"/>
                <w:color w:val="70AD47" w:themeColor="accent6"/>
                <w:sz w:val="18"/>
                <w:szCs w:val="18"/>
                <w:u w:val="single"/>
              </w:rPr>
              <w:t>A</w:t>
            </w:r>
          </w:p>
          <w:p w14:paraId="07D087E1"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DA7551">
              <w:rPr>
                <w:rFonts w:ascii="Arial" w:hAnsi="Arial" w:cs="Arial"/>
                <w:color w:val="70AD47" w:themeColor="accent6"/>
                <w:sz w:val="18"/>
                <w:szCs w:val="18"/>
                <w:u w:val="single"/>
                <w:lang w:val="en-GB"/>
              </w:rPr>
              <w:t>contribution to the morphology of tortuosity of arteries, aneurysms and</w:t>
            </w:r>
          </w:p>
          <w:p w14:paraId="65F97F3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 xml:space="preserve">arteriomegaly. </w:t>
            </w:r>
            <w:r w:rsidRPr="00226131">
              <w:rPr>
                <w:rFonts w:ascii="Arial" w:hAnsi="Arial" w:cs="Arial"/>
                <w:color w:val="333333"/>
                <w:sz w:val="18"/>
                <w:szCs w:val="18"/>
                <w:lang w:val="en-GB"/>
              </w:rPr>
              <w:t>Cor Vasa. 1992; 34 (5-6): 434-42. PubMed PMID: 1339715.</w:t>
            </w:r>
          </w:p>
          <w:p w14:paraId="2F91DE2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A039BF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105: D'Andrea V, Malinovský L, C Cavallotti, Bartolo M, Todini A, Malinovska V,</w:t>
            </w:r>
          </w:p>
          <w:p w14:paraId="47821B0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Di Matteo G. </w:t>
            </w:r>
            <w:r w:rsidRPr="00DA7551">
              <w:rPr>
                <w:rFonts w:ascii="Arial" w:hAnsi="Arial" w:cs="Arial"/>
                <w:color w:val="70AD47" w:themeColor="accent6"/>
                <w:sz w:val="18"/>
                <w:szCs w:val="18"/>
                <w:u w:val="single"/>
              </w:rPr>
              <w:t>Venous wall ultrastructure in generalized venomegaly</w:t>
            </w:r>
            <w:r w:rsidRPr="00226131">
              <w:rPr>
                <w:rFonts w:ascii="Arial" w:hAnsi="Arial" w:cs="Arial"/>
                <w:color w:val="333333"/>
                <w:sz w:val="18"/>
                <w:szCs w:val="18"/>
              </w:rPr>
              <w:t>. Cor Vasa.</w:t>
            </w:r>
          </w:p>
          <w:p w14:paraId="6552E6E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1992; 34 (3): 265-72. PubMed PMID: 1306422.</w:t>
            </w:r>
          </w:p>
          <w:p w14:paraId="387026B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41895627"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rPr>
            </w:pPr>
            <w:r w:rsidRPr="00226131">
              <w:rPr>
                <w:rFonts w:ascii="Arial" w:hAnsi="Arial" w:cs="Arial"/>
                <w:color w:val="333333"/>
                <w:sz w:val="18"/>
                <w:szCs w:val="18"/>
              </w:rPr>
              <w:t>106: Malinovska V, Matonoha P, D'Andrea V, Malinovský L, Zechmeister A. [</w:t>
            </w:r>
            <w:r w:rsidRPr="00DA7551">
              <w:rPr>
                <w:rFonts w:ascii="Arial" w:hAnsi="Arial" w:cs="Arial"/>
                <w:color w:val="70AD47" w:themeColor="accent6"/>
                <w:sz w:val="18"/>
                <w:szCs w:val="18"/>
                <w:u w:val="single"/>
              </w:rPr>
              <w:t>The role</w:t>
            </w:r>
          </w:p>
          <w:p w14:paraId="4CBAE7B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of calcium in the effect of stress hormones</w:t>
            </w:r>
            <w:r w:rsidRPr="00226131">
              <w:rPr>
                <w:rFonts w:ascii="Arial" w:hAnsi="Arial" w:cs="Arial"/>
                <w:color w:val="333333"/>
                <w:sz w:val="18"/>
                <w:szCs w:val="18"/>
                <w:lang w:val="en-GB"/>
              </w:rPr>
              <w:t>]. Cas Lek Cesk. November 1991</w:t>
            </w:r>
          </w:p>
          <w:p w14:paraId="39573CC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29; 130 (22-23): 631-4. Czech. PubMed PMID: 1786581.</w:t>
            </w:r>
          </w:p>
          <w:p w14:paraId="62C28E9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5CE4B521"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107: Arctic M, M Salvati, D'Andrea V, Ramundo EO, Nucci F. </w:t>
            </w:r>
            <w:r w:rsidRPr="00DA7551">
              <w:rPr>
                <w:rFonts w:ascii="Arial" w:hAnsi="Arial" w:cs="Arial"/>
                <w:color w:val="70AD47" w:themeColor="accent6"/>
                <w:sz w:val="18"/>
                <w:szCs w:val="18"/>
                <w:u w:val="single"/>
                <w:lang w:val="en-GB"/>
              </w:rPr>
              <w:t>Isolated lesion of the</w:t>
            </w:r>
          </w:p>
          <w:p w14:paraId="4D05AC5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 xml:space="preserve">axillary nerve: surgical treatment and outcome in 12 cases. </w:t>
            </w:r>
            <w:r w:rsidRPr="00226131">
              <w:rPr>
                <w:rFonts w:ascii="Arial" w:hAnsi="Arial" w:cs="Arial"/>
                <w:color w:val="333333"/>
                <w:sz w:val="18"/>
                <w:szCs w:val="18"/>
                <w:lang w:val="en-GB"/>
              </w:rPr>
              <w:t>Neurosurgery. 1991</w:t>
            </w:r>
          </w:p>
          <w:p w14:paraId="6DB29C3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November; 29 (5): 697-700. PubMed PMID: 1961398.</w:t>
            </w:r>
          </w:p>
          <w:p w14:paraId="7820C74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C8A814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108: D'Andrea V, V. </w:t>
            </w:r>
            <w:r w:rsidRPr="00DA7551">
              <w:rPr>
                <w:rFonts w:ascii="Arial" w:hAnsi="Arial" w:cs="Arial"/>
                <w:color w:val="70AD47" w:themeColor="accent6"/>
                <w:sz w:val="18"/>
                <w:szCs w:val="18"/>
                <w:u w:val="single"/>
                <w:lang w:val="en-GB"/>
              </w:rPr>
              <w:t>Ambrogi Thymus biopsy in patients with AIDS and ARC.</w:t>
            </w:r>
            <w:r w:rsidRPr="00226131">
              <w:rPr>
                <w:rFonts w:ascii="Arial" w:hAnsi="Arial" w:cs="Arial"/>
                <w:color w:val="333333"/>
                <w:sz w:val="18"/>
                <w:szCs w:val="18"/>
                <w:lang w:val="en-GB"/>
              </w:rPr>
              <w:t xml:space="preserve"> Thymus.</w:t>
            </w:r>
          </w:p>
          <w:p w14:paraId="088D81F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1991 Aug; 18 (1): 61-2. PubMed PMID: 1926289.</w:t>
            </w:r>
          </w:p>
          <w:p w14:paraId="37BEC08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BED1446"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109: Malinovský L, Navratilova E, D'Andrea V. </w:t>
            </w:r>
            <w:r w:rsidRPr="00DA7551">
              <w:rPr>
                <w:rFonts w:ascii="Arial" w:hAnsi="Arial" w:cs="Arial"/>
                <w:color w:val="70AD47" w:themeColor="accent6"/>
                <w:sz w:val="18"/>
                <w:szCs w:val="18"/>
                <w:u w:val="single"/>
                <w:lang w:val="en-GB"/>
              </w:rPr>
              <w:t>Variability of the v. cava caudalis</w:t>
            </w:r>
          </w:p>
          <w:p w14:paraId="412F865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DA7551">
              <w:rPr>
                <w:rFonts w:ascii="Arial" w:hAnsi="Arial" w:cs="Arial"/>
                <w:color w:val="70AD47" w:themeColor="accent6"/>
                <w:sz w:val="18"/>
                <w:szCs w:val="18"/>
                <w:u w:val="single"/>
                <w:lang w:val="en-GB"/>
              </w:rPr>
              <w:t xml:space="preserve">and its tributaries in some laboratory animals. </w:t>
            </w:r>
            <w:r w:rsidRPr="00DA7551">
              <w:rPr>
                <w:rFonts w:ascii="Arial" w:hAnsi="Arial" w:cs="Arial"/>
                <w:color w:val="70AD47" w:themeColor="accent6"/>
                <w:sz w:val="18"/>
                <w:szCs w:val="18"/>
                <w:u w:val="single"/>
              </w:rPr>
              <w:t>I. The guinea pig</w:t>
            </w:r>
            <w:r w:rsidRPr="00DA7551">
              <w:rPr>
                <w:rFonts w:ascii="Arial" w:hAnsi="Arial" w:cs="Arial"/>
                <w:color w:val="70AD47" w:themeColor="accent6"/>
                <w:sz w:val="18"/>
                <w:szCs w:val="18"/>
              </w:rPr>
              <w:t xml:space="preserve"> </w:t>
            </w:r>
            <w:r w:rsidRPr="00226131">
              <w:rPr>
                <w:rFonts w:ascii="Arial" w:hAnsi="Arial" w:cs="Arial"/>
                <w:color w:val="333333"/>
                <w:sz w:val="18"/>
                <w:szCs w:val="18"/>
              </w:rPr>
              <w:t>(Cavia aperea</w:t>
            </w:r>
          </w:p>
          <w:p w14:paraId="57427BD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f. porcellus). Funct Dev Morphol. 1991; 1 (3): 51-61. PubMed PMID: 1802046.</w:t>
            </w:r>
          </w:p>
          <w:p w14:paraId="2C94FF8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B1CC360"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110: Malinovský L, Bauerová Bednárová-Z, D'Andrea V. </w:t>
            </w:r>
            <w:r w:rsidRPr="00DA7551">
              <w:rPr>
                <w:rFonts w:ascii="Arial" w:hAnsi="Arial" w:cs="Arial"/>
                <w:color w:val="70AD47" w:themeColor="accent6"/>
                <w:sz w:val="18"/>
                <w:szCs w:val="18"/>
                <w:u w:val="single"/>
                <w:lang w:val="en-GB"/>
              </w:rPr>
              <w:t>Ramification of the a.</w:t>
            </w:r>
          </w:p>
          <w:p w14:paraId="49801D1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 xml:space="preserve">mesenteric cranialis and its variability in the guinea pig </w:t>
            </w:r>
            <w:r w:rsidRPr="00226131">
              <w:rPr>
                <w:rFonts w:ascii="Arial" w:hAnsi="Arial" w:cs="Arial"/>
                <w:color w:val="333333"/>
                <w:sz w:val="18"/>
                <w:szCs w:val="18"/>
                <w:lang w:val="en-GB"/>
              </w:rPr>
              <w:t>(Cavia aperea f.</w:t>
            </w:r>
          </w:p>
          <w:p w14:paraId="52E874F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porcellus). Funct Dev Morphol. 1991; 1 (2): 37-42. PubMed PMID: 1790339.</w:t>
            </w:r>
          </w:p>
          <w:p w14:paraId="3ADCD6E4"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52CBF85"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111: Malinovský L, Navratilova E, D'Andrea V. </w:t>
            </w:r>
            <w:r w:rsidRPr="00DA7551">
              <w:rPr>
                <w:rFonts w:ascii="Arial" w:hAnsi="Arial" w:cs="Arial"/>
                <w:color w:val="70AD47" w:themeColor="accent6"/>
                <w:sz w:val="18"/>
                <w:szCs w:val="18"/>
                <w:u w:val="single"/>
                <w:lang w:val="en-GB"/>
              </w:rPr>
              <w:t>Origin of the v. portae and</w:t>
            </w:r>
          </w:p>
          <w:p w14:paraId="60BC313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variability of its tributaries in laboratory animals.</w:t>
            </w:r>
            <w:r w:rsidRPr="00DA7551">
              <w:rPr>
                <w:rFonts w:ascii="Arial" w:hAnsi="Arial" w:cs="Arial"/>
                <w:color w:val="70AD47" w:themeColor="accent6"/>
                <w:sz w:val="18"/>
                <w:szCs w:val="18"/>
                <w:lang w:val="en-GB"/>
              </w:rPr>
              <w:t xml:space="preserve"> </w:t>
            </w:r>
            <w:r w:rsidRPr="00226131">
              <w:rPr>
                <w:rFonts w:ascii="Arial" w:hAnsi="Arial" w:cs="Arial"/>
                <w:color w:val="333333"/>
                <w:sz w:val="18"/>
                <w:szCs w:val="18"/>
                <w:lang w:val="en-GB"/>
              </w:rPr>
              <w:t>V. The golden (Syrian)</w:t>
            </w:r>
          </w:p>
          <w:p w14:paraId="2EB944B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hamster (golden hamster). Funct Dev Morphol. 1991; 1 (2): 27-36. PubMed PMID:</w:t>
            </w:r>
          </w:p>
          <w:p w14:paraId="148E786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1790337.</w:t>
            </w:r>
          </w:p>
          <w:p w14:paraId="38AEB3C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2134C73F" w14:textId="77777777" w:rsidR="009823E3" w:rsidRPr="00226131" w:rsidRDefault="009823E3">
            <w:pPr>
              <w:pStyle w:val="NormaleWeb"/>
              <w:shd w:val="clear" w:color="auto" w:fill="FFFFFF"/>
              <w:spacing w:before="0" w:after="0"/>
              <w:contextualSpacing/>
              <w:rPr>
                <w:rFonts w:ascii="Arial" w:hAnsi="Arial" w:cs="Arial"/>
                <w:color w:val="333333"/>
                <w:sz w:val="18"/>
                <w:szCs w:val="18"/>
              </w:rPr>
            </w:pPr>
            <w:r w:rsidRPr="00226131">
              <w:rPr>
                <w:rFonts w:ascii="Arial" w:hAnsi="Arial" w:cs="Arial"/>
                <w:color w:val="333333"/>
                <w:sz w:val="18"/>
                <w:szCs w:val="18"/>
              </w:rPr>
              <w:t>112: D'Andrea V, Arctic M, L Capuano, Gallottini L, V. Ambrogi</w:t>
            </w:r>
          </w:p>
          <w:p w14:paraId="00CC7476" w14:textId="77777777" w:rsidR="009823E3" w:rsidRPr="00DA7551" w:rsidRDefault="009823E3">
            <w:pPr>
              <w:pStyle w:val="NormaleWeb"/>
              <w:shd w:val="clear" w:color="auto" w:fill="FFFFFF"/>
              <w:spacing w:before="0" w:after="0"/>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w:t>
            </w:r>
            <w:r w:rsidRPr="00DA7551">
              <w:rPr>
                <w:rFonts w:ascii="Arial" w:hAnsi="Arial" w:cs="Arial"/>
                <w:color w:val="70AD47" w:themeColor="accent6"/>
                <w:sz w:val="18"/>
                <w:szCs w:val="18"/>
                <w:u w:val="single"/>
                <w:lang w:val="en-GB"/>
              </w:rPr>
              <w:t>Immunohistochemical demonstration of neuropeptide Y in the normal human thymus</w:t>
            </w:r>
          </w:p>
          <w:p w14:paraId="3E9C8BAA" w14:textId="77777777" w:rsidR="009823E3" w:rsidRPr="00226131" w:rsidRDefault="009823E3">
            <w:pPr>
              <w:pStyle w:val="NormaleWeb"/>
              <w:shd w:val="clear" w:color="auto" w:fill="FFFFFF"/>
              <w:spacing w:before="0" w:after="0"/>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and in thymoma</w:t>
            </w:r>
            <w:r w:rsidRPr="00226131">
              <w:rPr>
                <w:rFonts w:ascii="Arial" w:hAnsi="Arial" w:cs="Arial"/>
                <w:color w:val="333333"/>
                <w:sz w:val="18"/>
                <w:szCs w:val="18"/>
                <w:lang w:val="en-GB"/>
              </w:rPr>
              <w:t>]. Medicine (Florence). 1989 Jul-Sep; 9 (3): 299-301. Italian. PubMed</w:t>
            </w:r>
          </w:p>
          <w:p w14:paraId="16A6C676" w14:textId="77777777" w:rsidR="009823E3" w:rsidRPr="00226131" w:rsidRDefault="009823E3">
            <w:pPr>
              <w:pStyle w:val="NormaleWeb"/>
              <w:shd w:val="clear" w:color="auto" w:fill="FFFFFF"/>
              <w:spacing w:before="0" w:after="0"/>
              <w:contextualSpacing/>
              <w:rPr>
                <w:rFonts w:ascii="Arial" w:hAnsi="Arial" w:cs="Arial"/>
                <w:color w:val="333333"/>
                <w:sz w:val="18"/>
                <w:szCs w:val="18"/>
                <w:lang w:val="en-GB"/>
              </w:rPr>
            </w:pPr>
            <w:r w:rsidRPr="00226131">
              <w:rPr>
                <w:rFonts w:ascii="Arial" w:hAnsi="Arial" w:cs="Arial"/>
                <w:color w:val="333333"/>
                <w:sz w:val="18"/>
                <w:szCs w:val="18"/>
                <w:lang w:val="en-GB"/>
              </w:rPr>
              <w:t>PMID: 2615607.</w:t>
            </w:r>
          </w:p>
          <w:p w14:paraId="171869A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E9AA5EE"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113: D'Andrea V, Meco G, F Corvese, Baselice PF, Ambrogi V. </w:t>
            </w:r>
            <w:r w:rsidRPr="00DA7551">
              <w:rPr>
                <w:rFonts w:ascii="Arial" w:hAnsi="Arial" w:cs="Arial"/>
                <w:color w:val="70AD47" w:themeColor="accent6"/>
                <w:sz w:val="18"/>
                <w:szCs w:val="18"/>
                <w:u w:val="single"/>
                <w:lang w:val="en-GB"/>
              </w:rPr>
              <w:t>The role of the</w:t>
            </w:r>
          </w:p>
          <w:p w14:paraId="2DDC690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thymus in multiple sclerosis</w:t>
            </w:r>
            <w:r w:rsidRPr="00226131">
              <w:rPr>
                <w:rFonts w:ascii="Arial" w:hAnsi="Arial" w:cs="Arial"/>
                <w:color w:val="333333"/>
                <w:sz w:val="18"/>
                <w:szCs w:val="18"/>
                <w:lang w:val="en-GB"/>
              </w:rPr>
              <w:t>. Ital J Neurol Sci. 1989 Feb; 10 (1): 43-8. PubMed</w:t>
            </w:r>
          </w:p>
          <w:p w14:paraId="7BB571D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PMID: 2784425.</w:t>
            </w:r>
          </w:p>
          <w:p w14:paraId="7ADDA94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4B34CED" w14:textId="77777777" w:rsidR="009823E3" w:rsidRPr="00DA7551"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114: D'Andrea V, G Naso, Loreto Capuano G, Di Sabato F. </w:t>
            </w:r>
            <w:r w:rsidRPr="00DA7551">
              <w:rPr>
                <w:rFonts w:ascii="Arial" w:hAnsi="Arial" w:cs="Arial"/>
                <w:color w:val="70AD47" w:themeColor="accent6"/>
                <w:sz w:val="18"/>
                <w:szCs w:val="18"/>
                <w:u w:val="single"/>
                <w:lang w:val="en-GB"/>
              </w:rPr>
              <w:t>Biopsy of the thymus in</w:t>
            </w:r>
          </w:p>
          <w:p w14:paraId="0D9AF4F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DA7551">
              <w:rPr>
                <w:rFonts w:ascii="Arial" w:hAnsi="Arial" w:cs="Arial"/>
                <w:color w:val="70AD47" w:themeColor="accent6"/>
                <w:sz w:val="18"/>
                <w:szCs w:val="18"/>
                <w:u w:val="single"/>
                <w:lang w:val="en-GB"/>
              </w:rPr>
              <w:t>patients with acquired immunodeficiency syndrome</w:t>
            </w:r>
            <w:r w:rsidRPr="00226131">
              <w:rPr>
                <w:rFonts w:ascii="Arial" w:hAnsi="Arial" w:cs="Arial"/>
                <w:color w:val="333333"/>
                <w:sz w:val="18"/>
                <w:szCs w:val="18"/>
                <w:lang w:val="en-GB"/>
              </w:rPr>
              <w:t>. Thymus. 1989; 14 (4): 261-3.</w:t>
            </w:r>
          </w:p>
          <w:p w14:paraId="0CB58666"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sz w:val="18"/>
                <w:szCs w:val="18"/>
                <w:lang w:val="en-GB"/>
              </w:rPr>
            </w:pPr>
            <w:r w:rsidRPr="00226131">
              <w:rPr>
                <w:rFonts w:ascii="Arial" w:hAnsi="Arial" w:cs="Arial"/>
                <w:color w:val="333333"/>
                <w:sz w:val="18"/>
                <w:szCs w:val="18"/>
                <w:lang w:val="en-GB"/>
              </w:rPr>
              <w:t>PubMed PMID: 2623748.</w:t>
            </w:r>
          </w:p>
          <w:p w14:paraId="2AF1AD87"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 </w:t>
            </w:r>
          </w:p>
          <w:p w14:paraId="3ADF7F60" w14:textId="18175C3E" w:rsidR="00DA7551" w:rsidRDefault="00DA7551">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793E8325" w14:textId="77777777" w:rsidR="00DA7551" w:rsidRPr="00226131" w:rsidRDefault="00DA7551">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16F26549" w14:textId="77777777" w:rsidR="009823E3" w:rsidRPr="00226131" w:rsidRDefault="009823E3">
            <w:pPr>
              <w:pStyle w:val="NormaleWeb"/>
              <w:shd w:val="clear" w:color="auto" w:fill="FFFFFF"/>
              <w:spacing w:before="0" w:after="0" w:line="276" w:lineRule="auto"/>
              <w:contextualSpacing/>
              <w:rPr>
                <w:rFonts w:ascii="Arial" w:hAnsi="Arial" w:cs="Arial"/>
                <w:sz w:val="18"/>
                <w:szCs w:val="18"/>
                <w:lang w:val="en-GB"/>
              </w:rPr>
            </w:pPr>
            <w:r w:rsidRPr="00226131">
              <w:rPr>
                <w:rStyle w:val="Enfasigrassetto"/>
                <w:rFonts w:ascii="Arial" w:hAnsi="Arial" w:cs="Arial"/>
                <w:color w:val="333333"/>
                <w:sz w:val="18"/>
                <w:szCs w:val="18"/>
                <w:lang w:val="en-GB"/>
              </w:rPr>
              <w:t>CHAPTERS OF BOOKS</w:t>
            </w:r>
          </w:p>
          <w:p w14:paraId="6C24585D" w14:textId="6E3A1E25" w:rsidR="009823E3"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6A36D73" w14:textId="77777777" w:rsidR="00DA7551" w:rsidRPr="00226131" w:rsidRDefault="00DA7551">
            <w:pPr>
              <w:pStyle w:val="NormaleWeb"/>
              <w:shd w:val="clear" w:color="auto" w:fill="FFFFFF"/>
              <w:spacing w:before="0" w:after="0" w:line="276" w:lineRule="auto"/>
              <w:contextualSpacing/>
              <w:rPr>
                <w:rFonts w:ascii="Arial" w:hAnsi="Arial" w:cs="Arial"/>
                <w:color w:val="333333"/>
                <w:sz w:val="18"/>
                <w:szCs w:val="18"/>
                <w:lang w:val="en-GB"/>
              </w:rPr>
            </w:pPr>
          </w:p>
          <w:p w14:paraId="495EE67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Maugeri Saccà M, D'Andrea V. Pulcini A, De Maria R (2010), </w:t>
            </w:r>
            <w:r w:rsidRPr="00BA1D89">
              <w:rPr>
                <w:rFonts w:ascii="Arial" w:hAnsi="Arial" w:cs="Arial"/>
                <w:color w:val="70AD47" w:themeColor="accent6"/>
                <w:sz w:val="18"/>
                <w:szCs w:val="18"/>
                <w:u w:val="single"/>
                <w:lang w:val="en-GB"/>
              </w:rPr>
              <w:t>"Cancer Stem Cells"</w:t>
            </w:r>
            <w:r w:rsidRPr="00226131">
              <w:rPr>
                <w:rFonts w:ascii="Arial" w:hAnsi="Arial" w:cs="Arial"/>
                <w:color w:val="333333"/>
                <w:sz w:val="18"/>
                <w:szCs w:val="18"/>
                <w:lang w:val="en-GB"/>
              </w:rPr>
              <w:t>, in Barbarisi Alfonso, Biotechnology in Surgery. Milan: Italian Springer, ISBN / ISSN: 978-88-470-1657-6</w:t>
            </w:r>
          </w:p>
          <w:p w14:paraId="58BD293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BE4159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Di Matteo G, De Antoni E, Di Matteo FM, D'Andrea V (2003). </w:t>
            </w:r>
            <w:r w:rsidRPr="00BA1D89">
              <w:rPr>
                <w:rFonts w:ascii="Arial" w:hAnsi="Arial" w:cs="Arial"/>
                <w:color w:val="70AD47" w:themeColor="accent6"/>
                <w:sz w:val="18"/>
                <w:szCs w:val="18"/>
                <w:u w:val="single"/>
                <w:lang w:val="en-GB"/>
              </w:rPr>
              <w:t>"Diseases of the Thyroid. Malignant neoplasms of the thyroid</w:t>
            </w:r>
            <w:r w:rsidRPr="00226131">
              <w:rPr>
                <w:rFonts w:ascii="Arial" w:hAnsi="Arial" w:cs="Arial"/>
                <w:color w:val="333333"/>
                <w:sz w:val="18"/>
                <w:szCs w:val="18"/>
                <w:lang w:val="en-GB"/>
              </w:rPr>
              <w:t>, "in MAZZEO FRANCESCO, Treaty of Clinical and Surgical Therapy. vol. II, p. 1973-1986, ROME: PICCIN</w:t>
            </w:r>
          </w:p>
          <w:p w14:paraId="281C916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B01FC2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E. De Antoni, D'Andrea V (2002</w:t>
            </w:r>
            <w:r w:rsidRPr="00BA1D89">
              <w:rPr>
                <w:rFonts w:ascii="Arial" w:hAnsi="Arial" w:cs="Arial"/>
                <w:color w:val="70AD47" w:themeColor="accent6"/>
                <w:sz w:val="18"/>
                <w:szCs w:val="18"/>
                <w:u w:val="single"/>
              </w:rPr>
              <w:t xml:space="preserve">). </w:t>
            </w:r>
            <w:r w:rsidRPr="00BA1D89">
              <w:rPr>
                <w:rFonts w:ascii="Arial" w:hAnsi="Arial" w:cs="Arial"/>
                <w:color w:val="70AD47" w:themeColor="accent6"/>
                <w:sz w:val="18"/>
                <w:szCs w:val="18"/>
                <w:u w:val="single"/>
                <w:lang w:val="en-GB"/>
              </w:rPr>
              <w:t>"Surgical complications of mastectomy,"</w:t>
            </w:r>
            <w:r w:rsidRPr="00BA1D89">
              <w:rPr>
                <w:rFonts w:ascii="Arial" w:hAnsi="Arial" w:cs="Arial"/>
                <w:color w:val="70AD47" w:themeColor="accent6"/>
                <w:sz w:val="18"/>
                <w:szCs w:val="18"/>
                <w:lang w:val="en-GB"/>
              </w:rPr>
              <w:t xml:space="preserve"> </w:t>
            </w:r>
            <w:r w:rsidRPr="00226131">
              <w:rPr>
                <w:rFonts w:ascii="Arial" w:hAnsi="Arial" w:cs="Arial"/>
                <w:color w:val="333333"/>
                <w:sz w:val="18"/>
                <w:szCs w:val="18"/>
                <w:lang w:val="en-GB"/>
              </w:rPr>
              <w:t>in ROSE L, MARRA D, F MORINO, Zarrilli L</w:t>
            </w:r>
            <w:proofErr w:type="gramStart"/>
            <w:r w:rsidRPr="00226131">
              <w:rPr>
                <w:rFonts w:ascii="Arial" w:hAnsi="Arial" w:cs="Arial"/>
                <w:color w:val="333333"/>
                <w:sz w:val="18"/>
                <w:szCs w:val="18"/>
                <w:lang w:val="en-GB"/>
              </w:rPr>
              <w:t xml:space="preserve"> ..</w:t>
            </w:r>
            <w:proofErr w:type="gramEnd"/>
            <w:r w:rsidRPr="00226131">
              <w:rPr>
                <w:rFonts w:ascii="Arial" w:hAnsi="Arial" w:cs="Arial"/>
                <w:color w:val="333333"/>
                <w:sz w:val="18"/>
                <w:szCs w:val="18"/>
                <w:lang w:val="en-GB"/>
              </w:rPr>
              <w:t xml:space="preserve"> The surgical pathology of the breast in adults and children. p. 173-178, Club of the UEC, ISBN / ISSN: 88-87374-73-2</w:t>
            </w:r>
          </w:p>
          <w:p w14:paraId="4633035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E13E9A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Di Matteo G, L Corbellini, D'Andrea V, Di Nicola V (2001). </w:t>
            </w:r>
            <w:r w:rsidRPr="00BA1D89">
              <w:rPr>
                <w:rFonts w:ascii="Arial" w:hAnsi="Arial" w:cs="Arial"/>
                <w:color w:val="70AD47" w:themeColor="accent6"/>
                <w:sz w:val="18"/>
                <w:szCs w:val="18"/>
                <w:u w:val="single"/>
                <w:lang w:val="en-GB"/>
              </w:rPr>
              <w:t>"Other drilling"</w:t>
            </w:r>
            <w:r w:rsidRPr="00BA1D89">
              <w:rPr>
                <w:rFonts w:ascii="Arial" w:hAnsi="Arial" w:cs="Arial"/>
                <w:color w:val="70AD47" w:themeColor="accent6"/>
                <w:sz w:val="18"/>
                <w:szCs w:val="18"/>
                <w:lang w:val="en-GB"/>
              </w:rPr>
              <w:t xml:space="preserve"> </w:t>
            </w:r>
            <w:r w:rsidRPr="00226131">
              <w:rPr>
                <w:rFonts w:ascii="Arial" w:hAnsi="Arial" w:cs="Arial"/>
                <w:color w:val="333333"/>
                <w:sz w:val="18"/>
                <w:szCs w:val="18"/>
                <w:lang w:val="en-GB"/>
              </w:rPr>
              <w:t>in RUBERTI U. Abdominal Emergencies. vol. 1, p. 403-433, TURIN: UTET, ISBN / ISSN: 88-02-05607-2</w:t>
            </w:r>
          </w:p>
          <w:p w14:paraId="4CF7D60E"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sz w:val="18"/>
                <w:szCs w:val="18"/>
                <w:lang w:val="en-GB"/>
              </w:rPr>
            </w:pPr>
            <w:r w:rsidRPr="00226131">
              <w:rPr>
                <w:rFonts w:ascii="Arial" w:hAnsi="Arial" w:cs="Arial"/>
                <w:color w:val="333333"/>
                <w:sz w:val="18"/>
                <w:szCs w:val="18"/>
                <w:lang w:val="en-GB"/>
              </w:rPr>
              <w:t xml:space="preserve"> </w:t>
            </w:r>
          </w:p>
          <w:p w14:paraId="5ADBB2DF" w14:textId="38E4BE70" w:rsidR="009823E3"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857823">
              <w:rPr>
                <w:rStyle w:val="Enfasigrassetto"/>
                <w:rFonts w:ascii="Arial" w:hAnsi="Arial" w:cs="Arial"/>
                <w:b w:val="0"/>
                <w:color w:val="333333"/>
                <w:sz w:val="18"/>
                <w:szCs w:val="18"/>
              </w:rPr>
              <w:t xml:space="preserve">D'Andrea </w:t>
            </w:r>
            <w:proofErr w:type="gramStart"/>
            <w:r w:rsidRPr="00857823">
              <w:rPr>
                <w:rStyle w:val="Enfasigrassetto"/>
                <w:rFonts w:ascii="Arial" w:hAnsi="Arial" w:cs="Arial"/>
                <w:b w:val="0"/>
                <w:color w:val="333333"/>
                <w:sz w:val="18"/>
                <w:szCs w:val="18"/>
              </w:rPr>
              <w:t>V</w:t>
            </w:r>
            <w:r w:rsidRPr="00226131">
              <w:rPr>
                <w:rStyle w:val="Enfasigrassetto"/>
                <w:rFonts w:ascii="Arial" w:hAnsi="Arial" w:cs="Arial"/>
                <w:color w:val="333333"/>
                <w:sz w:val="18"/>
                <w:szCs w:val="18"/>
              </w:rPr>
              <w:t>,</w:t>
            </w:r>
            <w:r w:rsidRPr="00226131">
              <w:rPr>
                <w:rFonts w:ascii="Arial" w:hAnsi="Arial" w:cs="Arial"/>
                <w:color w:val="333333"/>
                <w:sz w:val="18"/>
                <w:szCs w:val="18"/>
              </w:rPr>
              <w:t>Biancari</w:t>
            </w:r>
            <w:proofErr w:type="gramEnd"/>
            <w:r w:rsidRPr="00226131">
              <w:rPr>
                <w:rFonts w:ascii="Arial" w:hAnsi="Arial" w:cs="Arial"/>
                <w:color w:val="333333"/>
                <w:sz w:val="18"/>
                <w:szCs w:val="18"/>
              </w:rPr>
              <w:t xml:space="preserve"> F, Ascoli V, De Antoni E, F Nardi (1997). </w:t>
            </w:r>
            <w:r w:rsidRPr="00BA1D89">
              <w:rPr>
                <w:rFonts w:ascii="Arial" w:hAnsi="Arial" w:cs="Arial"/>
                <w:color w:val="70AD47" w:themeColor="accent6"/>
                <w:sz w:val="18"/>
                <w:szCs w:val="18"/>
                <w:u w:val="single"/>
                <w:lang w:val="en-GB"/>
              </w:rPr>
              <w:t>"Unusual variants of mesothelioma: Tumors and benign neoplasms of questionable or borderline malignancy"</w:t>
            </w:r>
            <w:r w:rsidRPr="00226131">
              <w:rPr>
                <w:rFonts w:ascii="Arial" w:hAnsi="Arial" w:cs="Arial"/>
                <w:color w:val="333333"/>
                <w:sz w:val="18"/>
                <w:szCs w:val="18"/>
                <w:lang w:val="en-GB"/>
              </w:rPr>
              <w:t xml:space="preserve"> in LEXIS A</w:t>
            </w:r>
            <w:proofErr w:type="gramStart"/>
            <w:r w:rsidRPr="00226131">
              <w:rPr>
                <w:rFonts w:ascii="Arial" w:hAnsi="Arial" w:cs="Arial"/>
                <w:color w:val="333333"/>
                <w:sz w:val="18"/>
                <w:szCs w:val="18"/>
                <w:lang w:val="en-GB"/>
              </w:rPr>
              <w:t xml:space="preserve"> ..</w:t>
            </w:r>
            <w:proofErr w:type="gramEnd"/>
            <w:r w:rsidRPr="00226131">
              <w:rPr>
                <w:rFonts w:ascii="Arial" w:hAnsi="Arial" w:cs="Arial"/>
                <w:color w:val="333333"/>
                <w:sz w:val="18"/>
                <w:szCs w:val="18"/>
                <w:lang w:val="en-GB"/>
              </w:rPr>
              <w:t xml:space="preserve"> Asbestos and Cancer. In "Sourcebook on Asbestos Diseases". vol. 16, SANTA MONICA: Peters &amp; Peters</w:t>
            </w:r>
          </w:p>
          <w:p w14:paraId="3A6AA814" w14:textId="77777777" w:rsidR="00857823" w:rsidRPr="00226131" w:rsidRDefault="00857823">
            <w:pPr>
              <w:pStyle w:val="NormaleWeb"/>
              <w:shd w:val="clear" w:color="auto" w:fill="FFFFFF"/>
              <w:spacing w:before="0" w:after="0" w:line="276" w:lineRule="auto"/>
              <w:contextualSpacing/>
              <w:rPr>
                <w:rFonts w:ascii="Arial" w:hAnsi="Arial" w:cs="Arial"/>
                <w:sz w:val="18"/>
                <w:szCs w:val="18"/>
                <w:lang w:val="en-GB"/>
              </w:rPr>
            </w:pPr>
          </w:p>
          <w:p w14:paraId="396A026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Di Matteo G, Lucci S, E De Antoni, D'Andrea V (1996). </w:t>
            </w:r>
            <w:r w:rsidRPr="00857823">
              <w:rPr>
                <w:rFonts w:ascii="Arial" w:hAnsi="Arial" w:cs="Arial"/>
                <w:color w:val="70AD47" w:themeColor="accent6"/>
                <w:sz w:val="18"/>
                <w:szCs w:val="18"/>
                <w:u w:val="single"/>
              </w:rPr>
              <w:t>"Thyroid Disease",</w:t>
            </w:r>
            <w:r w:rsidRPr="00857823">
              <w:rPr>
                <w:rFonts w:ascii="Arial" w:hAnsi="Arial" w:cs="Arial"/>
                <w:color w:val="70AD47" w:themeColor="accent6"/>
                <w:sz w:val="18"/>
                <w:szCs w:val="18"/>
              </w:rPr>
              <w:t xml:space="preserve"> </w:t>
            </w:r>
            <w:r w:rsidRPr="00226131">
              <w:rPr>
                <w:rFonts w:ascii="Arial" w:hAnsi="Arial" w:cs="Arial"/>
                <w:color w:val="333333"/>
                <w:sz w:val="18"/>
                <w:szCs w:val="18"/>
              </w:rPr>
              <w:t>in Fegiz G, Marrano D, U. Ruberti General Surgery Manual. vol. 2, p. 1417-1466, Padova: Piccin, ISBN / ISSN: 88-299-1229-8</w:t>
            </w:r>
          </w:p>
          <w:p w14:paraId="32EB311D"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03C7FD81"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2A54FAC8" w14:textId="77777777" w:rsidR="009823E3" w:rsidRPr="00226131" w:rsidRDefault="009823E3">
            <w:pPr>
              <w:pStyle w:val="NormaleWeb"/>
              <w:shd w:val="clear" w:color="auto" w:fill="FFFFFF"/>
              <w:spacing w:before="0" w:after="0" w:line="276" w:lineRule="auto"/>
              <w:contextualSpacing/>
              <w:rPr>
                <w:rStyle w:val="Enfasigrassetto"/>
                <w:rFonts w:ascii="Arial" w:hAnsi="Arial" w:cs="Arial"/>
                <w:sz w:val="18"/>
                <w:szCs w:val="18"/>
              </w:rPr>
            </w:pPr>
            <w:r w:rsidRPr="00226131">
              <w:rPr>
                <w:rFonts w:ascii="Arial" w:hAnsi="Arial" w:cs="Arial"/>
                <w:color w:val="333333"/>
                <w:sz w:val="18"/>
                <w:szCs w:val="18"/>
              </w:rPr>
              <w:t xml:space="preserve"> </w:t>
            </w:r>
          </w:p>
          <w:p w14:paraId="192597FC" w14:textId="77777777" w:rsidR="009823E3" w:rsidRPr="00226131" w:rsidRDefault="009823E3">
            <w:pPr>
              <w:pStyle w:val="NormaleWeb"/>
              <w:shd w:val="clear" w:color="auto" w:fill="FFFFFF"/>
              <w:spacing w:before="0" w:after="0" w:line="276" w:lineRule="auto"/>
              <w:contextualSpacing/>
              <w:rPr>
                <w:rFonts w:ascii="Arial" w:hAnsi="Arial" w:cs="Arial"/>
                <w:sz w:val="18"/>
                <w:szCs w:val="18"/>
              </w:rPr>
            </w:pPr>
            <w:r w:rsidRPr="00226131">
              <w:rPr>
                <w:rStyle w:val="Enfasigrassetto"/>
                <w:rFonts w:ascii="Arial" w:hAnsi="Arial" w:cs="Arial"/>
                <w:color w:val="333333"/>
                <w:sz w:val="18"/>
                <w:szCs w:val="18"/>
              </w:rPr>
              <w:t>MONOGRAPHIES</w:t>
            </w:r>
          </w:p>
          <w:p w14:paraId="52446368" w14:textId="28BED57E" w:rsidR="009823E3" w:rsidRDefault="009823E3">
            <w:pPr>
              <w:pStyle w:val="NormaleWeb"/>
              <w:shd w:val="clear" w:color="auto" w:fill="FFFFFF"/>
              <w:spacing w:before="0" w:after="0" w:line="276" w:lineRule="auto"/>
              <w:contextualSpacing/>
              <w:rPr>
                <w:rFonts w:ascii="Arial" w:hAnsi="Arial" w:cs="Arial"/>
                <w:color w:val="333333"/>
                <w:sz w:val="18"/>
                <w:szCs w:val="18"/>
              </w:rPr>
            </w:pPr>
            <w:r w:rsidRPr="00226131">
              <w:rPr>
                <w:rFonts w:ascii="Arial" w:hAnsi="Arial" w:cs="Arial"/>
                <w:color w:val="333333"/>
                <w:sz w:val="18"/>
                <w:szCs w:val="18"/>
              </w:rPr>
              <w:t xml:space="preserve"> </w:t>
            </w:r>
          </w:p>
          <w:p w14:paraId="3C110E87" w14:textId="77777777" w:rsidR="00857823" w:rsidRPr="00226131" w:rsidRDefault="00857823">
            <w:pPr>
              <w:pStyle w:val="NormaleWeb"/>
              <w:shd w:val="clear" w:color="auto" w:fill="FFFFFF"/>
              <w:spacing w:before="0" w:after="0" w:line="276" w:lineRule="auto"/>
              <w:contextualSpacing/>
              <w:rPr>
                <w:rFonts w:ascii="Arial" w:hAnsi="Arial" w:cs="Arial"/>
                <w:color w:val="333333"/>
                <w:sz w:val="18"/>
                <w:szCs w:val="18"/>
              </w:rPr>
            </w:pPr>
          </w:p>
          <w:p w14:paraId="24A663DA"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Bartolucci R, L Battle, D'Andrea V, E De Antoni (2002), </w:t>
            </w:r>
            <w:r w:rsidRPr="00D31D19">
              <w:rPr>
                <w:rFonts w:ascii="Arial" w:hAnsi="Arial" w:cs="Arial"/>
                <w:color w:val="70AD47" w:themeColor="accent6"/>
                <w:sz w:val="18"/>
                <w:szCs w:val="18"/>
                <w:u w:val="single"/>
              </w:rPr>
              <w:t xml:space="preserve">Critical Lower Limb Ischemia. </w:t>
            </w:r>
            <w:r w:rsidRPr="00D31D19">
              <w:rPr>
                <w:rFonts w:ascii="Arial" w:hAnsi="Arial" w:cs="Arial"/>
                <w:color w:val="70AD47" w:themeColor="accent6"/>
                <w:sz w:val="18"/>
                <w:szCs w:val="18"/>
                <w:u w:val="single"/>
                <w:lang w:val="en-GB"/>
              </w:rPr>
              <w:t>Principles and Practice</w:t>
            </w:r>
            <w:r w:rsidRPr="00226131">
              <w:rPr>
                <w:rFonts w:ascii="Arial" w:hAnsi="Arial" w:cs="Arial"/>
                <w:color w:val="333333"/>
                <w:sz w:val="18"/>
                <w:szCs w:val="18"/>
                <w:lang w:val="en-GB"/>
              </w:rPr>
              <w:t>. Rome: New Graphics Publishing, p. 1-446, ISBN: 88-900798-9-4</w:t>
            </w:r>
          </w:p>
          <w:p w14:paraId="1E51583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31B234C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Cavallotti C, D'Andrea V. (1990), </w:t>
            </w:r>
            <w:r w:rsidRPr="00D31D19">
              <w:rPr>
                <w:rFonts w:ascii="Arial" w:hAnsi="Arial" w:cs="Arial"/>
                <w:color w:val="70AD47" w:themeColor="accent6"/>
                <w:sz w:val="18"/>
                <w:szCs w:val="18"/>
                <w:u w:val="single"/>
                <w:lang w:val="en-GB"/>
              </w:rPr>
              <w:t>Quiz normal human anatomy.</w:t>
            </w:r>
            <w:r w:rsidRPr="00226131">
              <w:rPr>
                <w:rFonts w:ascii="Arial" w:hAnsi="Arial" w:cs="Arial"/>
                <w:color w:val="333333"/>
                <w:sz w:val="18"/>
                <w:szCs w:val="18"/>
                <w:lang w:val="en-GB"/>
              </w:rPr>
              <w:t xml:space="preserve"> ROME: Universe Publishing Company, p. 1-538</w:t>
            </w:r>
          </w:p>
          <w:p w14:paraId="1C9EDD35"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1598EED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Cavallotti C, D'Andrea V, Ambrogi V (1989), </w:t>
            </w:r>
            <w:r w:rsidRPr="00D31D19">
              <w:rPr>
                <w:rFonts w:ascii="Arial" w:hAnsi="Arial" w:cs="Arial"/>
                <w:color w:val="70AD47" w:themeColor="accent6"/>
                <w:sz w:val="18"/>
                <w:szCs w:val="18"/>
                <w:u w:val="single"/>
                <w:lang w:val="en-GB"/>
              </w:rPr>
              <w:t>Analytical Anatomy of the locomotor system.</w:t>
            </w:r>
            <w:r w:rsidRPr="00226131">
              <w:rPr>
                <w:rFonts w:ascii="Arial" w:hAnsi="Arial" w:cs="Arial"/>
                <w:color w:val="333333"/>
                <w:sz w:val="18"/>
                <w:szCs w:val="18"/>
                <w:lang w:val="en-GB"/>
              </w:rPr>
              <w:t xml:space="preserve"> ROME: Universe Publishing Company, p. 1-303</w:t>
            </w:r>
          </w:p>
          <w:p w14:paraId="27100EAB"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2E0F780F" w14:textId="77777777" w:rsidR="009823E3" w:rsidRPr="00D31D19" w:rsidRDefault="009823E3">
            <w:pPr>
              <w:pStyle w:val="NormaleWeb"/>
              <w:shd w:val="clear" w:color="auto" w:fill="FFFFFF"/>
              <w:spacing w:before="0" w:after="0" w:line="276" w:lineRule="auto"/>
              <w:contextualSpacing/>
              <w:rPr>
                <w:rFonts w:ascii="Arial" w:hAnsi="Arial" w:cs="Arial"/>
                <w:color w:val="70AD47" w:themeColor="accent6"/>
                <w:sz w:val="18"/>
                <w:szCs w:val="18"/>
                <w:u w:val="single"/>
                <w:lang w:val="en-GB"/>
              </w:rPr>
            </w:pPr>
            <w:r w:rsidRPr="00226131">
              <w:rPr>
                <w:rFonts w:ascii="Arial" w:hAnsi="Arial" w:cs="Arial"/>
                <w:color w:val="333333"/>
                <w:sz w:val="18"/>
                <w:szCs w:val="18"/>
                <w:lang w:val="en-GB"/>
              </w:rPr>
              <w:t xml:space="preserve">Cavallotti C, D'Andrea V, Ceccarelli V (1989), </w:t>
            </w:r>
            <w:r w:rsidRPr="00D31D19">
              <w:rPr>
                <w:rFonts w:ascii="Arial" w:hAnsi="Arial" w:cs="Arial"/>
                <w:color w:val="70AD47" w:themeColor="accent6"/>
                <w:sz w:val="18"/>
                <w:szCs w:val="18"/>
                <w:u w:val="single"/>
                <w:lang w:val="en-GB"/>
              </w:rPr>
              <w:t>Analytical anatomy of the vascular system. ROME: Universe Publishing Company, p. 1-242</w:t>
            </w:r>
          </w:p>
          <w:p w14:paraId="227DAB4C"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A213FE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rPr>
              <w:t xml:space="preserve">Cavallotti C, D'Andrea V, Ciprandi G (1989), </w:t>
            </w:r>
            <w:r w:rsidRPr="00D31D19">
              <w:rPr>
                <w:rFonts w:ascii="Arial" w:hAnsi="Arial" w:cs="Arial"/>
                <w:color w:val="70AD47" w:themeColor="accent6"/>
                <w:sz w:val="18"/>
                <w:szCs w:val="18"/>
                <w:u w:val="single"/>
              </w:rPr>
              <w:t xml:space="preserve">Analytical apparatus Anatomy urinifero and male genital. </w:t>
            </w:r>
            <w:r w:rsidRPr="00226131">
              <w:rPr>
                <w:rFonts w:ascii="Arial" w:hAnsi="Arial" w:cs="Arial"/>
                <w:color w:val="333333"/>
                <w:sz w:val="18"/>
                <w:szCs w:val="18"/>
                <w:lang w:val="en-GB"/>
              </w:rPr>
              <w:t>ROME: Universe Publishing Company, p. 1-150</w:t>
            </w:r>
          </w:p>
          <w:p w14:paraId="789D4AB8"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54871D3"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Cavallotti C, D'Andrea V, Ciprandi G (1989), </w:t>
            </w:r>
            <w:r w:rsidRPr="00D31D19">
              <w:rPr>
                <w:rFonts w:ascii="Arial" w:hAnsi="Arial" w:cs="Arial"/>
                <w:color w:val="70AD47" w:themeColor="accent6"/>
                <w:sz w:val="18"/>
                <w:szCs w:val="18"/>
                <w:u w:val="single"/>
                <w:lang w:val="en-GB"/>
              </w:rPr>
              <w:t>respiratory tract analytical Anatomy and mediastinal organs.</w:t>
            </w:r>
            <w:r w:rsidRPr="00226131">
              <w:rPr>
                <w:rFonts w:ascii="Arial" w:hAnsi="Arial" w:cs="Arial"/>
                <w:color w:val="333333"/>
                <w:sz w:val="18"/>
                <w:szCs w:val="18"/>
                <w:lang w:val="en-GB"/>
              </w:rPr>
              <w:t xml:space="preserve"> ROME: Universe Publishing Company, p. 1-185</w:t>
            </w:r>
          </w:p>
          <w:p w14:paraId="07438499"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444285FF"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Cavallotti C, D'Andrea V, Pigeons MG (1989), </w:t>
            </w:r>
            <w:r w:rsidRPr="00D31D19">
              <w:rPr>
                <w:rFonts w:ascii="Arial" w:hAnsi="Arial" w:cs="Arial"/>
                <w:color w:val="70AD47" w:themeColor="accent6"/>
                <w:sz w:val="18"/>
                <w:szCs w:val="18"/>
                <w:u w:val="single"/>
                <w:lang w:val="en-GB"/>
              </w:rPr>
              <w:t>female genital tract analytical Anatomy and the endocrine system.</w:t>
            </w:r>
            <w:r w:rsidRPr="00226131">
              <w:rPr>
                <w:rFonts w:ascii="Arial" w:hAnsi="Arial" w:cs="Arial"/>
                <w:color w:val="333333"/>
                <w:sz w:val="18"/>
                <w:szCs w:val="18"/>
                <w:lang w:val="en-GB"/>
              </w:rPr>
              <w:t xml:space="preserve"> ROME: Universe Publishing Company, p. 1-166</w:t>
            </w:r>
          </w:p>
          <w:p w14:paraId="471B6C1E"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020F84A2"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Cavallotti C, D'Andrea V, Rinaldi A (1989), </w:t>
            </w:r>
            <w:r w:rsidRPr="00D31D19">
              <w:rPr>
                <w:rFonts w:ascii="Arial" w:hAnsi="Arial" w:cs="Arial"/>
                <w:color w:val="70AD47" w:themeColor="accent6"/>
                <w:sz w:val="18"/>
                <w:szCs w:val="18"/>
                <w:u w:val="single"/>
                <w:lang w:val="en-GB"/>
              </w:rPr>
              <w:t>Analytical Anatomy of the peripheral nervous system and of the sense organs.</w:t>
            </w:r>
            <w:r w:rsidRPr="00226131">
              <w:rPr>
                <w:rFonts w:ascii="Arial" w:hAnsi="Arial" w:cs="Arial"/>
                <w:color w:val="333333"/>
                <w:sz w:val="18"/>
                <w:szCs w:val="18"/>
                <w:lang w:val="en-GB"/>
              </w:rPr>
              <w:t xml:space="preserve"> ROME: Universe Publishing Company, p. 1-282</w:t>
            </w:r>
          </w:p>
          <w:p w14:paraId="285FE424" w14:textId="0A5E96BF" w:rsidR="009823E3"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w:t>
            </w:r>
          </w:p>
          <w:p w14:paraId="69C9D31C" w14:textId="7EB4BC13" w:rsidR="00D31D19" w:rsidRDefault="00D31D19">
            <w:pPr>
              <w:pStyle w:val="NormaleWeb"/>
              <w:shd w:val="clear" w:color="auto" w:fill="FFFFFF"/>
              <w:spacing w:before="0" w:after="0" w:line="276" w:lineRule="auto"/>
              <w:contextualSpacing/>
              <w:rPr>
                <w:rFonts w:ascii="Arial" w:hAnsi="Arial" w:cs="Arial"/>
                <w:color w:val="333333"/>
                <w:sz w:val="18"/>
                <w:szCs w:val="18"/>
                <w:lang w:val="en-GB"/>
              </w:rPr>
            </w:pPr>
          </w:p>
          <w:p w14:paraId="76A01C1C" w14:textId="77635E12" w:rsidR="00D31D19" w:rsidRDefault="00D31D19">
            <w:pPr>
              <w:pStyle w:val="NormaleWeb"/>
              <w:shd w:val="clear" w:color="auto" w:fill="FFFFFF"/>
              <w:spacing w:before="0" w:after="0" w:line="276" w:lineRule="auto"/>
              <w:contextualSpacing/>
              <w:rPr>
                <w:rFonts w:ascii="Arial" w:hAnsi="Arial" w:cs="Arial"/>
                <w:color w:val="333333"/>
                <w:sz w:val="18"/>
                <w:szCs w:val="18"/>
                <w:lang w:val="en-GB"/>
              </w:rPr>
            </w:pPr>
          </w:p>
          <w:p w14:paraId="3A1CDB24" w14:textId="000FBEA3" w:rsidR="00D31D19" w:rsidRDefault="00D31D19">
            <w:pPr>
              <w:pStyle w:val="NormaleWeb"/>
              <w:shd w:val="clear" w:color="auto" w:fill="FFFFFF"/>
              <w:spacing w:before="0" w:after="0" w:line="276" w:lineRule="auto"/>
              <w:contextualSpacing/>
              <w:rPr>
                <w:rFonts w:ascii="Arial" w:hAnsi="Arial" w:cs="Arial"/>
                <w:color w:val="333333"/>
                <w:sz w:val="18"/>
                <w:szCs w:val="18"/>
                <w:lang w:val="en-GB"/>
              </w:rPr>
            </w:pPr>
          </w:p>
          <w:p w14:paraId="77111C6C" w14:textId="667C57B1" w:rsidR="00D31D19" w:rsidRDefault="00D31D19">
            <w:pPr>
              <w:pStyle w:val="NormaleWeb"/>
              <w:shd w:val="clear" w:color="auto" w:fill="FFFFFF"/>
              <w:spacing w:before="0" w:after="0" w:line="276" w:lineRule="auto"/>
              <w:contextualSpacing/>
              <w:rPr>
                <w:rFonts w:ascii="Arial" w:hAnsi="Arial" w:cs="Arial"/>
                <w:color w:val="333333"/>
                <w:sz w:val="18"/>
                <w:szCs w:val="18"/>
                <w:lang w:val="en-GB"/>
              </w:rPr>
            </w:pPr>
          </w:p>
          <w:p w14:paraId="4B3CFD8A" w14:textId="77777777" w:rsidR="00D31D19" w:rsidRPr="00226131" w:rsidRDefault="00D31D19">
            <w:pPr>
              <w:pStyle w:val="NormaleWeb"/>
              <w:shd w:val="clear" w:color="auto" w:fill="FFFFFF"/>
              <w:spacing w:before="0" w:after="0" w:line="276" w:lineRule="auto"/>
              <w:contextualSpacing/>
              <w:rPr>
                <w:rStyle w:val="Enfasigrassetto"/>
                <w:rFonts w:ascii="Arial" w:hAnsi="Arial" w:cs="Arial"/>
                <w:sz w:val="18"/>
                <w:szCs w:val="18"/>
                <w:lang w:val="en-GB"/>
              </w:rPr>
            </w:pPr>
          </w:p>
          <w:p w14:paraId="01BFEFC8" w14:textId="7DD7619C" w:rsidR="009823E3" w:rsidRDefault="009823E3">
            <w:pPr>
              <w:pStyle w:val="NormaleWeb"/>
              <w:shd w:val="clear" w:color="auto" w:fill="FFFFFF"/>
              <w:spacing w:before="0" w:after="0" w:line="276" w:lineRule="auto"/>
              <w:contextualSpacing/>
              <w:rPr>
                <w:rStyle w:val="Enfasigrassetto"/>
                <w:rFonts w:ascii="Arial" w:hAnsi="Arial" w:cs="Arial"/>
                <w:color w:val="333333"/>
                <w:sz w:val="18"/>
                <w:szCs w:val="18"/>
                <w:lang w:val="en-GB"/>
              </w:rPr>
            </w:pPr>
            <w:r w:rsidRPr="00226131">
              <w:rPr>
                <w:rStyle w:val="Enfasigrassetto"/>
                <w:rFonts w:ascii="Arial" w:hAnsi="Arial" w:cs="Arial"/>
                <w:color w:val="333333"/>
                <w:sz w:val="18"/>
                <w:szCs w:val="18"/>
                <w:lang w:val="en-GB"/>
              </w:rPr>
              <w:t>PATENTS</w:t>
            </w:r>
          </w:p>
          <w:p w14:paraId="4AC88CA4" w14:textId="0AC849DF" w:rsidR="00D31D19" w:rsidRDefault="00D31D19">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40C69EC4" w14:textId="77777777" w:rsidR="00D31D19" w:rsidRPr="00226131" w:rsidRDefault="00D31D19">
            <w:pPr>
              <w:pStyle w:val="NormaleWeb"/>
              <w:shd w:val="clear" w:color="auto" w:fill="FFFFFF"/>
              <w:spacing w:before="0" w:after="0" w:line="276" w:lineRule="auto"/>
              <w:contextualSpacing/>
              <w:rPr>
                <w:rStyle w:val="Enfasigrassetto"/>
                <w:rFonts w:ascii="Arial" w:hAnsi="Arial" w:cs="Arial"/>
                <w:color w:val="333333"/>
                <w:sz w:val="18"/>
                <w:szCs w:val="18"/>
                <w:lang w:val="en-GB"/>
              </w:rPr>
            </w:pPr>
          </w:p>
          <w:p w14:paraId="3B5E86B3" w14:textId="25E445B9" w:rsidR="009823E3"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Style w:val="Enfasigrassetto"/>
                <w:rFonts w:ascii="Arial" w:hAnsi="Arial" w:cs="Arial"/>
                <w:color w:val="333333"/>
                <w:sz w:val="18"/>
                <w:szCs w:val="18"/>
                <w:lang w:val="en-GB"/>
              </w:rPr>
              <w:t xml:space="preserve"> </w:t>
            </w:r>
            <w:r w:rsidRPr="00226131">
              <w:rPr>
                <w:rFonts w:ascii="Arial" w:hAnsi="Arial" w:cs="Arial"/>
                <w:color w:val="333333"/>
                <w:sz w:val="18"/>
                <w:szCs w:val="18"/>
                <w:lang w:val="en-GB"/>
              </w:rPr>
              <w:t xml:space="preserve">D'Andrea V, Buccolini F (1992), </w:t>
            </w:r>
            <w:r w:rsidRPr="00D1401C">
              <w:rPr>
                <w:rFonts w:ascii="Arial" w:hAnsi="Arial" w:cs="Arial"/>
                <w:color w:val="70AD47" w:themeColor="accent6"/>
                <w:sz w:val="18"/>
                <w:szCs w:val="18"/>
                <w:u w:val="single"/>
                <w:lang w:val="en-GB"/>
              </w:rPr>
              <w:t>transport air conditioning for biomedical and scientific</w:t>
            </w:r>
            <w:r w:rsidRPr="00226131">
              <w:rPr>
                <w:rFonts w:ascii="Arial" w:hAnsi="Arial" w:cs="Arial"/>
                <w:color w:val="333333"/>
                <w:sz w:val="18"/>
                <w:szCs w:val="18"/>
                <w:lang w:val="en-GB"/>
              </w:rPr>
              <w:t>. Patent No. 00228312 of the Ministry of Industry.</w:t>
            </w:r>
          </w:p>
          <w:p w14:paraId="41539B81" w14:textId="77777777" w:rsidR="00D1401C" w:rsidRPr="00226131" w:rsidRDefault="00D1401C">
            <w:pPr>
              <w:pStyle w:val="NormaleWeb"/>
              <w:shd w:val="clear" w:color="auto" w:fill="FFFFFF"/>
              <w:spacing w:before="0" w:after="0" w:line="276" w:lineRule="auto"/>
              <w:contextualSpacing/>
              <w:rPr>
                <w:rFonts w:ascii="Arial" w:hAnsi="Arial" w:cs="Arial"/>
                <w:sz w:val="18"/>
                <w:szCs w:val="18"/>
                <w:lang w:val="en-GB"/>
              </w:rPr>
            </w:pPr>
          </w:p>
          <w:p w14:paraId="34625FF7" w14:textId="77777777" w:rsidR="009823E3" w:rsidRPr="00226131" w:rsidRDefault="009823E3">
            <w:pPr>
              <w:pStyle w:val="NormaleWeb"/>
              <w:shd w:val="clear" w:color="auto" w:fill="FFFFFF"/>
              <w:spacing w:before="0" w:after="0" w:line="276" w:lineRule="auto"/>
              <w:contextualSpacing/>
              <w:rPr>
                <w:rFonts w:ascii="Arial" w:hAnsi="Arial" w:cs="Arial"/>
                <w:color w:val="333333"/>
                <w:sz w:val="18"/>
                <w:szCs w:val="18"/>
                <w:lang w:val="en-GB"/>
              </w:rPr>
            </w:pPr>
            <w:r w:rsidRPr="00226131">
              <w:rPr>
                <w:rFonts w:ascii="Arial" w:hAnsi="Arial" w:cs="Arial"/>
                <w:color w:val="333333"/>
                <w:sz w:val="18"/>
                <w:szCs w:val="18"/>
                <w:lang w:val="en-GB"/>
              </w:rPr>
              <w:t xml:space="preserve"> D'Andrea V, Trifiletti A, P Tommasino, Centurelli F. Nardi M. </w:t>
            </w:r>
            <w:r w:rsidRPr="00D1401C">
              <w:rPr>
                <w:rFonts w:ascii="Arial" w:hAnsi="Arial" w:cs="Arial"/>
                <w:color w:val="70AD47" w:themeColor="accent6"/>
                <w:sz w:val="18"/>
                <w:szCs w:val="18"/>
                <w:u w:val="single"/>
                <w:lang w:val="en-GB"/>
              </w:rPr>
              <w:t>surgical forceps to recognize anatomical tissues</w:t>
            </w:r>
            <w:r w:rsidRPr="00226131">
              <w:rPr>
                <w:rFonts w:ascii="Arial" w:hAnsi="Arial" w:cs="Arial"/>
                <w:color w:val="333333"/>
                <w:sz w:val="18"/>
                <w:szCs w:val="18"/>
                <w:lang w:val="en-GB"/>
              </w:rPr>
              <w:t xml:space="preserve"> (filed on the 18</w:t>
            </w:r>
            <w:r w:rsidRPr="00226131">
              <w:rPr>
                <w:rFonts w:ascii="Arial" w:hAnsi="Arial" w:cs="Arial"/>
                <w:color w:val="333333"/>
                <w:sz w:val="18"/>
                <w:szCs w:val="18"/>
                <w:vertAlign w:val="superscript"/>
                <w:lang w:val="en-GB"/>
              </w:rPr>
              <w:t>th</w:t>
            </w:r>
            <w:r w:rsidRPr="00226131">
              <w:rPr>
                <w:rFonts w:ascii="Arial" w:hAnsi="Arial" w:cs="Arial"/>
                <w:color w:val="333333"/>
                <w:sz w:val="18"/>
                <w:szCs w:val="18"/>
                <w:lang w:val="en-GB"/>
              </w:rPr>
              <w:t xml:space="preserve"> of August 2015).</w:t>
            </w:r>
          </w:p>
          <w:p w14:paraId="3D085688" w14:textId="77777777" w:rsidR="009823E3" w:rsidRPr="00226131" w:rsidRDefault="009823E3">
            <w:pPr>
              <w:pStyle w:val="ECVSectionDetails"/>
              <w:spacing w:before="0" w:line="276" w:lineRule="auto"/>
              <w:contextualSpacing/>
              <w:rPr>
                <w:color w:val="333333"/>
                <w:szCs w:val="18"/>
                <w:lang w:val="en-GB"/>
              </w:rPr>
            </w:pPr>
          </w:p>
        </w:tc>
      </w:tr>
    </w:tbl>
    <w:p w14:paraId="1EC6BC29" w14:textId="77777777" w:rsidR="009823E3" w:rsidRPr="00226131" w:rsidRDefault="009823E3" w:rsidP="009823E3">
      <w:pPr>
        <w:pStyle w:val="ECVText"/>
        <w:spacing w:line="276" w:lineRule="auto"/>
        <w:rPr>
          <w:sz w:val="18"/>
          <w:szCs w:val="18"/>
          <w:lang w:val="en-GB"/>
        </w:rPr>
      </w:pPr>
    </w:p>
    <w:tbl>
      <w:tblPr>
        <w:tblW w:w="0" w:type="auto"/>
        <w:tblLayout w:type="fixed"/>
        <w:tblCellMar>
          <w:left w:w="0" w:type="dxa"/>
          <w:right w:w="0" w:type="dxa"/>
        </w:tblCellMar>
        <w:tblLook w:val="04A0" w:firstRow="1" w:lastRow="0" w:firstColumn="1" w:lastColumn="0" w:noHBand="0" w:noVBand="1"/>
      </w:tblPr>
      <w:tblGrid>
        <w:gridCol w:w="2835"/>
        <w:gridCol w:w="7539"/>
      </w:tblGrid>
      <w:tr w:rsidR="009823E3" w:rsidRPr="00226131" w14:paraId="54BD8EB4" w14:textId="77777777" w:rsidTr="009823E3">
        <w:trPr>
          <w:trHeight w:val="170"/>
        </w:trPr>
        <w:tc>
          <w:tcPr>
            <w:tcW w:w="2835" w:type="dxa"/>
            <w:shd w:val="clear" w:color="auto" w:fill="FFFFFF"/>
          </w:tcPr>
          <w:p w14:paraId="492D3348" w14:textId="77777777" w:rsidR="009823E3" w:rsidRPr="00226131" w:rsidRDefault="009823E3">
            <w:pPr>
              <w:pStyle w:val="ECVLeftHeading"/>
              <w:snapToGrid w:val="0"/>
              <w:spacing w:line="276" w:lineRule="auto"/>
              <w:jc w:val="left"/>
              <w:rPr>
                <w:szCs w:val="18"/>
                <w:lang w:val="en-GB"/>
              </w:rPr>
            </w:pPr>
          </w:p>
        </w:tc>
        <w:tc>
          <w:tcPr>
            <w:tcW w:w="7539" w:type="dxa"/>
            <w:shd w:val="clear" w:color="auto" w:fill="FFFFFF"/>
            <w:vAlign w:val="bottom"/>
            <w:hideMark/>
          </w:tcPr>
          <w:p w14:paraId="66152872" w14:textId="77777777" w:rsidR="009823E3" w:rsidRPr="00226131" w:rsidRDefault="009823E3">
            <w:pPr>
              <w:pStyle w:val="ECVBlueBox"/>
              <w:spacing w:line="276" w:lineRule="auto"/>
              <w:jc w:val="left"/>
              <w:rPr>
                <w:sz w:val="18"/>
                <w:szCs w:val="18"/>
                <w:lang w:val="en-GB"/>
              </w:rPr>
            </w:pPr>
            <w:r w:rsidRPr="00226131">
              <w:rPr>
                <w:noProof/>
                <w:sz w:val="18"/>
                <w:szCs w:val="18"/>
                <w:lang w:eastAsia="it-IT" w:bidi="ar-SA"/>
              </w:rPr>
              <w:drawing>
                <wp:inline distT="0" distB="0" distL="0" distR="0" wp14:anchorId="35B84B4D" wp14:editId="7A2D9EEA">
                  <wp:extent cx="1799590" cy="32385"/>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32385"/>
                          </a:xfrm>
                          <a:prstGeom prst="rect">
                            <a:avLst/>
                          </a:prstGeom>
                          <a:solidFill>
                            <a:srgbClr val="FFFFFF"/>
                          </a:solidFill>
                          <a:ln>
                            <a:noFill/>
                          </a:ln>
                        </pic:spPr>
                      </pic:pic>
                    </a:graphicData>
                  </a:graphic>
                </wp:inline>
              </w:drawing>
            </w:r>
            <w:r w:rsidRPr="00226131">
              <w:rPr>
                <w:rFonts w:eastAsia="Arial"/>
                <w:sz w:val="18"/>
                <w:szCs w:val="18"/>
                <w:lang w:val="en-GB"/>
              </w:rPr>
              <w:t xml:space="preserve"> </w:t>
            </w:r>
          </w:p>
        </w:tc>
      </w:tr>
    </w:tbl>
    <w:p w14:paraId="071881CF" w14:textId="77777777" w:rsidR="009823E3" w:rsidRPr="00226131" w:rsidRDefault="009823E3" w:rsidP="009823E3">
      <w:pPr>
        <w:pStyle w:val="ECVText"/>
        <w:spacing w:line="276" w:lineRule="auto"/>
        <w:rPr>
          <w:sz w:val="18"/>
          <w:szCs w:val="18"/>
          <w:lang w:val="en-GB"/>
        </w:rPr>
      </w:pPr>
    </w:p>
    <w:p w14:paraId="5238A3B0" w14:textId="77777777" w:rsidR="009823E3" w:rsidRPr="00226131" w:rsidRDefault="009823E3" w:rsidP="009823E3">
      <w:pPr>
        <w:spacing w:line="276" w:lineRule="auto"/>
        <w:rPr>
          <w:rFonts w:cs="Arial"/>
          <w:sz w:val="18"/>
          <w:szCs w:val="18"/>
          <w:lang w:val="en-GB"/>
        </w:rPr>
      </w:pPr>
      <w:r w:rsidRPr="00226131">
        <w:rPr>
          <w:rFonts w:cs="Arial"/>
          <w:noProof/>
          <w:sz w:val="18"/>
          <w:szCs w:val="18"/>
          <w:lang w:eastAsia="it-IT" w:bidi="ar-SA"/>
        </w:rPr>
        <mc:AlternateContent>
          <mc:Choice Requires="wps">
            <w:drawing>
              <wp:anchor distT="0" distB="0" distL="114300" distR="114300" simplePos="0" relativeHeight="251669504" behindDoc="0" locked="0" layoutInCell="1" allowOverlap="1" wp14:anchorId="43365DF6" wp14:editId="17BF7006">
                <wp:simplePos x="0" y="0"/>
                <wp:positionH relativeFrom="column">
                  <wp:posOffset>0</wp:posOffset>
                </wp:positionH>
                <wp:positionV relativeFrom="paragraph">
                  <wp:posOffset>0</wp:posOffset>
                </wp:positionV>
                <wp:extent cx="635000" cy="635000"/>
                <wp:effectExtent l="9525" t="9525" r="0" b="0"/>
                <wp:wrapSquare wrapText="bothSides"/>
                <wp:docPr id="8" name="Figura a mano libera: forma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ACE26D2" id="Figura a mano libera: forma 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" path="m,l,,,,,xe">
                <v:stroke joinstyle="miter"/>
                <v:path o:connecttype="custom" o:connectlocs="635000,317500;317500,635000;0,317500;317500,0" o:connectangles="0,90,180,270" textboxrect="3163,3163,18437,18437"/>
                <o:lock v:ext="edit" selection="t"/>
                <w10:wrap type="square"/>
              </v:shape>
            </w:pict>
          </mc:Fallback>
        </mc:AlternateContent>
      </w:r>
      <w:r w:rsidRPr="00226131">
        <w:rPr>
          <w:rFonts w:cs="Arial"/>
          <w:noProof/>
          <w:sz w:val="18"/>
          <w:szCs w:val="18"/>
          <w:lang w:eastAsia="it-IT" w:bidi="ar-SA"/>
        </w:rPr>
        <mc:AlternateContent>
          <mc:Choice Requires="wps">
            <w:drawing>
              <wp:anchor distT="0" distB="0" distL="114300" distR="114300" simplePos="0" relativeHeight="251660288" behindDoc="0" locked="0" layoutInCell="1" allowOverlap="1" wp14:anchorId="26395EDD" wp14:editId="01F8FF1C">
                <wp:simplePos x="0" y="0"/>
                <wp:positionH relativeFrom="column">
                  <wp:posOffset>0</wp:posOffset>
                </wp:positionH>
                <wp:positionV relativeFrom="paragraph">
                  <wp:posOffset>3810</wp:posOffset>
                </wp:positionV>
                <wp:extent cx="1799590" cy="146050"/>
                <wp:effectExtent l="0" t="3810" r="635" b="2540"/>
                <wp:wrapNone/>
                <wp:docPr id="9"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46050"/>
                        </a:xfrm>
                        <a:custGeom>
                          <a:avLst/>
                          <a:gdLst>
                            <a:gd name="G0" fmla="*/ 2835 1 2"/>
                            <a:gd name="G1" fmla="*/ 231 1 2"/>
                            <a:gd name="G2" fmla="+- 231 0 0"/>
                            <a:gd name="G3" fmla="+- 2835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6B9CF29" id="Figura a mano libera: forma 8" o:spid="_x0000_s1026" style="position:absolute;margin-left:0;margin-top:.3pt;width:141.7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9959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" path="m,l,,,,,xe" stroked="f" strokecolor="#3465a4">
                <v:fill opacity="0"/>
                <v:path o:connecttype="custom" o:connectlocs="1799590,73025;899795,146050;0,73025;899795,0" o:connectangles="0,90,180,270" textboxrect="0,0,1799590,146050"/>
              </v:shape>
            </w:pict>
          </mc:Fallback>
        </mc:AlternateContent>
      </w:r>
      <w:r w:rsidRPr="00226131">
        <w:rPr>
          <w:rFonts w:cs="Arial"/>
          <w:noProof/>
          <w:sz w:val="18"/>
          <w:szCs w:val="18"/>
          <w:lang w:eastAsia="it-IT" w:bidi="ar-SA"/>
        </w:rPr>
        <mc:AlternateContent>
          <mc:Choice Requires="wps">
            <w:drawing>
              <wp:anchor distT="72390" distB="72390" distL="72390" distR="72390" simplePos="0" relativeHeight="251667456" behindDoc="0" locked="0" layoutInCell="1" allowOverlap="1" wp14:anchorId="485F78D6" wp14:editId="11AB9545">
                <wp:simplePos x="0" y="0"/>
                <wp:positionH relativeFrom="column">
                  <wp:posOffset>72390</wp:posOffset>
                </wp:positionH>
                <wp:positionV relativeFrom="paragraph">
                  <wp:posOffset>3810</wp:posOffset>
                </wp:positionV>
                <wp:extent cx="1799590" cy="146050"/>
                <wp:effectExtent l="0" t="3810" r="4445" b="254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834"/>
                            </w:tblGrid>
                            <w:tr w:rsidR="00BC703F" w14:paraId="2AF775C5" w14:textId="77777777">
                              <w:trPr>
                                <w:trHeight w:val="170"/>
                              </w:trPr>
                              <w:tc>
                                <w:tcPr>
                                  <w:tcW w:w="2834" w:type="dxa"/>
                                  <w:shd w:val="clear" w:color="auto" w:fill="FFFFFF"/>
                                </w:tcPr>
                                <w:p w14:paraId="24FD7829" w14:textId="77777777" w:rsidR="00BC703F" w:rsidRDefault="00BC703F">
                                  <w:pPr>
                                    <w:pStyle w:val="ECVLeftDetails"/>
                                    <w:snapToGrid w:val="0"/>
                                    <w:jc w:val="center"/>
                                  </w:pPr>
                                </w:p>
                              </w:tc>
                            </w:tr>
                          </w:tbl>
                          <w:p w14:paraId="726DC05F" w14:textId="77777777" w:rsidR="00BC703F" w:rsidRDefault="00BC703F" w:rsidP="009823E3">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78D6" id="Casella di testo 10" o:spid="_x0000_s1028" type="#_x0000_t202" style="position:absolute;margin-left:5.7pt;margin-top:.3pt;width:141.7pt;height:11.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" stroked="f">
                <v:textbox inset="0,0,0,0">
                  <w:txbxContent>
                    <w:tbl>
                      <w:tblPr>
                        <w:tblW w:w="0" w:type="auto"/>
                        <w:tblLayout w:type="fixed"/>
                        <w:tblCellMar>
                          <w:left w:w="0" w:type="dxa"/>
                          <w:right w:w="0" w:type="dxa"/>
                        </w:tblCellMar>
                        <w:tblLook w:val="04A0" w:firstRow="1" w:lastRow="0" w:firstColumn="1" w:lastColumn="0" w:noHBand="0" w:noVBand="1"/>
                      </w:tblPr>
                      <w:tblGrid>
                        <w:gridCol w:w="2834"/>
                      </w:tblGrid>
                      <w:tr w:rsidR="00BC703F" w14:paraId="2AF775C5" w14:textId="77777777">
                        <w:trPr>
                          <w:trHeight w:val="170"/>
                        </w:trPr>
                        <w:tc>
                          <w:tcPr>
                            <w:tcW w:w="2834" w:type="dxa"/>
                            <w:shd w:val="clear" w:color="auto" w:fill="FFFFFF"/>
                          </w:tcPr>
                          <w:p w14:paraId="24FD7829" w14:textId="77777777" w:rsidR="00BC703F" w:rsidRDefault="00BC703F">
                            <w:pPr>
                              <w:pStyle w:val="ECVLeftDetails"/>
                              <w:snapToGrid w:val="0"/>
                              <w:jc w:val="center"/>
                            </w:pPr>
                          </w:p>
                        </w:tc>
                      </w:tr>
                    </w:tbl>
                    <w:p w14:paraId="726DC05F" w14:textId="77777777" w:rsidR="00BC703F" w:rsidRDefault="00BC703F" w:rsidP="009823E3">
                      <w:pPr>
                        <w:pStyle w:val="FrameContents"/>
                      </w:pPr>
                    </w:p>
                  </w:txbxContent>
                </v:textbox>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833"/>
        <w:gridCol w:w="7542"/>
      </w:tblGrid>
      <w:tr w:rsidR="009823E3" w:rsidRPr="00BC703F" w14:paraId="088CE5E6" w14:textId="77777777" w:rsidTr="009823E3">
        <w:trPr>
          <w:trHeight w:val="170"/>
        </w:trPr>
        <w:tc>
          <w:tcPr>
            <w:tcW w:w="2833" w:type="dxa"/>
            <w:shd w:val="clear" w:color="auto" w:fill="FFFFFF"/>
            <w:hideMark/>
          </w:tcPr>
          <w:p w14:paraId="61EC6755" w14:textId="77777777" w:rsidR="009823E3" w:rsidRPr="00226131" w:rsidRDefault="009823E3">
            <w:pPr>
              <w:pStyle w:val="ECVLeftDetails"/>
              <w:spacing w:before="0" w:line="276" w:lineRule="auto"/>
              <w:contextualSpacing/>
              <w:jc w:val="left"/>
              <w:rPr>
                <w:szCs w:val="18"/>
                <w:lang w:val="en-GB"/>
              </w:rPr>
            </w:pPr>
            <w:r w:rsidRPr="00226131">
              <w:rPr>
                <w:szCs w:val="18"/>
                <w:lang w:val="en-GB"/>
              </w:rPr>
              <w:t>Personal data</w:t>
            </w:r>
          </w:p>
        </w:tc>
        <w:tc>
          <w:tcPr>
            <w:tcW w:w="7542" w:type="dxa"/>
            <w:shd w:val="clear" w:color="auto" w:fill="FFFFFF"/>
            <w:hideMark/>
          </w:tcPr>
          <w:p w14:paraId="45452443" w14:textId="77777777" w:rsidR="009823E3" w:rsidRPr="00226131" w:rsidRDefault="009823E3">
            <w:pPr>
              <w:pStyle w:val="ECVSectionDetails"/>
              <w:spacing w:before="0" w:line="276" w:lineRule="auto"/>
              <w:contextualSpacing/>
              <w:rPr>
                <w:szCs w:val="18"/>
                <w:lang w:val="en-GB"/>
              </w:rPr>
            </w:pPr>
            <w:r w:rsidRPr="00226131">
              <w:rPr>
                <w:szCs w:val="18"/>
                <w:lang w:val="en-GB"/>
              </w:rPr>
              <w:t>I authorise the use of my personal data under the</w:t>
            </w:r>
            <w:r w:rsidRPr="00226131">
              <w:rPr>
                <w:color w:val="000000"/>
                <w:szCs w:val="18"/>
                <w:shd w:val="clear" w:color="auto" w:fill="FFFFFF"/>
                <w:lang w:val="en-GB"/>
              </w:rPr>
              <w:t xml:space="preserve"> General Regulation on Data Protection, in force in all the countries of the European Union since the 25</w:t>
            </w:r>
            <w:r w:rsidRPr="00226131">
              <w:rPr>
                <w:color w:val="000000"/>
                <w:szCs w:val="18"/>
                <w:shd w:val="clear" w:color="auto" w:fill="FFFFFF"/>
                <w:vertAlign w:val="superscript"/>
                <w:lang w:val="en-GB"/>
              </w:rPr>
              <w:t>th</w:t>
            </w:r>
            <w:r w:rsidRPr="00226131">
              <w:rPr>
                <w:color w:val="000000"/>
                <w:szCs w:val="18"/>
                <w:shd w:val="clear" w:color="auto" w:fill="FFFFFF"/>
                <w:lang w:val="en-GB"/>
              </w:rPr>
              <w:t xml:space="preserve"> of May </w:t>
            </w:r>
            <w:proofErr w:type="gramStart"/>
            <w:r w:rsidRPr="00226131">
              <w:rPr>
                <w:color w:val="000000"/>
                <w:szCs w:val="18"/>
                <w:shd w:val="clear" w:color="auto" w:fill="FFFFFF"/>
                <w:lang w:val="en-GB"/>
              </w:rPr>
              <w:t>2018 :</w:t>
            </w:r>
            <w:proofErr w:type="gramEnd"/>
            <w:r w:rsidRPr="00226131">
              <w:rPr>
                <w:color w:val="000000"/>
                <w:szCs w:val="18"/>
                <w:shd w:val="clear" w:color="auto" w:fill="FFFFFF"/>
                <w:lang w:val="en-GB"/>
              </w:rPr>
              <w:t xml:space="preserve"> the General Data Protection Regulation, official EU Regulation no. 2016/679).</w:t>
            </w:r>
            <w:r w:rsidRPr="00226131">
              <w:rPr>
                <w:szCs w:val="18"/>
                <w:lang w:val="en-GB"/>
              </w:rPr>
              <w:t xml:space="preserve"> .</w:t>
            </w:r>
          </w:p>
        </w:tc>
      </w:tr>
    </w:tbl>
    <w:p w14:paraId="205C6DF1" w14:textId="77777777" w:rsidR="009823E3" w:rsidRPr="00226131" w:rsidRDefault="009823E3" w:rsidP="009823E3">
      <w:pPr>
        <w:spacing w:line="276" w:lineRule="auto"/>
        <w:rPr>
          <w:rFonts w:cs="Arial"/>
          <w:sz w:val="18"/>
          <w:szCs w:val="18"/>
          <w:lang w:val="en-GB"/>
        </w:rPr>
      </w:pPr>
    </w:p>
    <w:p w14:paraId="14F271AC" w14:textId="77777777" w:rsidR="009823E3" w:rsidRPr="00226131" w:rsidRDefault="009823E3" w:rsidP="009823E3">
      <w:pPr>
        <w:spacing w:line="276" w:lineRule="auto"/>
        <w:rPr>
          <w:rFonts w:cs="Arial"/>
          <w:sz w:val="18"/>
          <w:szCs w:val="18"/>
          <w:lang w:val="en-GB"/>
        </w:rPr>
      </w:pPr>
    </w:p>
    <w:p w14:paraId="33FF9306" w14:textId="77777777" w:rsidR="00956188" w:rsidRPr="00226131" w:rsidRDefault="00956188">
      <w:pPr>
        <w:rPr>
          <w:rFonts w:cs="Arial"/>
          <w:sz w:val="18"/>
          <w:szCs w:val="18"/>
          <w:lang w:val="en-GB"/>
        </w:rPr>
      </w:pPr>
    </w:p>
    <w:sectPr w:rsidR="00956188" w:rsidRPr="002261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pPr>
        <w:tabs>
          <w:tab w:val="num" w:pos="0"/>
        </w:tabs>
        <w:ind w:left="113" w:hanging="113"/>
      </w:pPr>
      <w:rPr>
        <w:rFonts w:ascii="Segoe UI" w:hAnsi="Segoe UI" w:cs="OpenSymbol"/>
        <w:sz w:val="19"/>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0"/>
      </w:pPr>
      <w:rPr>
        <w:rFonts w:ascii="Symbol" w:hAnsi="Symbol" w:cs="Symbol"/>
      </w:rPr>
    </w:lvl>
    <w:lvl w:ilvl="3">
      <w:start w:val="1"/>
      <w:numFmt w:val="bullet"/>
      <w:lvlText w:val=""/>
      <w:lvlJc w:val="left"/>
      <w:pPr>
        <w:tabs>
          <w:tab w:val="num" w:pos="0"/>
        </w:tabs>
        <w:ind w:left="113" w:firstLine="0"/>
      </w:pPr>
      <w:rPr>
        <w:rFonts w:ascii="Symbol" w:hAnsi="Symbol" w:cs="Symbol"/>
      </w:rPr>
    </w:lvl>
    <w:lvl w:ilvl="4">
      <w:start w:val="1"/>
      <w:numFmt w:val="bullet"/>
      <w:lvlText w:val=""/>
      <w:lvlJc w:val="left"/>
      <w:pPr>
        <w:tabs>
          <w:tab w:val="num" w:pos="0"/>
        </w:tabs>
        <w:ind w:left="113" w:firstLine="0"/>
      </w:pPr>
      <w:rPr>
        <w:rFonts w:ascii="Symbol" w:hAnsi="Symbol" w:cs="Symbol"/>
      </w:rPr>
    </w:lvl>
    <w:lvl w:ilvl="5">
      <w:start w:val="1"/>
      <w:numFmt w:val="bullet"/>
      <w:lvlText w:val=""/>
      <w:lvlJc w:val="left"/>
      <w:pPr>
        <w:tabs>
          <w:tab w:val="num" w:pos="0"/>
        </w:tabs>
        <w:ind w:left="113" w:firstLine="0"/>
      </w:pPr>
      <w:rPr>
        <w:rFonts w:ascii="Symbol" w:hAnsi="Symbol" w:cs="Symbol"/>
      </w:rPr>
    </w:lvl>
    <w:lvl w:ilvl="6">
      <w:start w:val="1"/>
      <w:numFmt w:val="bullet"/>
      <w:lvlText w:val=""/>
      <w:lvlJc w:val="left"/>
      <w:pPr>
        <w:tabs>
          <w:tab w:val="num" w:pos="0"/>
        </w:tabs>
        <w:ind w:left="113" w:firstLine="0"/>
      </w:pPr>
      <w:rPr>
        <w:rFonts w:ascii="Symbol" w:hAnsi="Symbol" w:cs="Symbol"/>
      </w:rPr>
    </w:lvl>
    <w:lvl w:ilvl="7">
      <w:start w:val="1"/>
      <w:numFmt w:val="bullet"/>
      <w:lvlText w:val=""/>
      <w:lvlJc w:val="left"/>
      <w:pPr>
        <w:tabs>
          <w:tab w:val="num" w:pos="0"/>
        </w:tabs>
        <w:ind w:left="113" w:firstLine="0"/>
      </w:pPr>
      <w:rPr>
        <w:rFonts w:ascii="Symbol" w:hAnsi="Symbol" w:cs="Symbol"/>
      </w:rPr>
    </w:lvl>
    <w:lvl w:ilvl="8">
      <w:start w:val="1"/>
      <w:numFmt w:val="bullet"/>
      <w:lvlText w:val=""/>
      <w:lvlJc w:val="left"/>
      <w:pPr>
        <w:tabs>
          <w:tab w:val="num" w:pos="0"/>
        </w:tabs>
        <w:ind w:left="113" w:firstLine="0"/>
      </w:pPr>
      <w:rPr>
        <w:rFonts w:ascii="Symbol" w:hAnsi="Symbol" w:cs="Symbol"/>
      </w:r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multilevel"/>
    <w:tmpl w:val="00000003"/>
    <w:name w:val="WWNum5"/>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Num6"/>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6"/>
    <w:multiLevelType w:val="multilevel"/>
    <w:tmpl w:val="00000006"/>
    <w:name w:val="WWNum8"/>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7"/>
    <w:multiLevelType w:val="multilevel"/>
    <w:tmpl w:val="00000007"/>
    <w:name w:val="WWNum9"/>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Num10"/>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Num12"/>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Num13"/>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Num14"/>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Num15"/>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Num16"/>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Num17"/>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Num18"/>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multilevel"/>
    <w:tmpl w:val="00000011"/>
    <w:name w:val="WWNum19"/>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12"/>
    <w:multiLevelType w:val="multilevel"/>
    <w:tmpl w:val="00000012"/>
    <w:name w:val="WWNum20"/>
    <w:lvl w:ilvl="0">
      <w:start w:val="1"/>
      <w:numFmt w:val="bullet"/>
      <w:lvlText w:val=""/>
      <w:lvlJc w:val="left"/>
      <w:pPr>
        <w:tabs>
          <w:tab w:val="num" w:pos="720"/>
        </w:tabs>
        <w:ind w:left="720" w:hanging="360"/>
      </w:pPr>
      <w:rPr>
        <w:rFonts w:ascii="Wingdings" w:hAnsi="Wingdings" w:cs="Wingdings"/>
        <w:color w:val="333333"/>
        <w:spacing w:val="0"/>
        <w:sz w:val="19"/>
        <w:szCs w:val="19"/>
        <w:lang w:eastAsia="it-IT" w:bidi="ar-SA"/>
      </w:rPr>
    </w:lvl>
    <w:lvl w:ilvl="1">
      <w:start w:val="1"/>
      <w:numFmt w:val="bullet"/>
      <w:lvlText w:val=""/>
      <w:lvlJc w:val="left"/>
      <w:pPr>
        <w:tabs>
          <w:tab w:val="num" w:pos="1440"/>
        </w:tabs>
        <w:ind w:left="1440" w:hanging="360"/>
      </w:pPr>
      <w:rPr>
        <w:rFonts w:ascii="Wingdings" w:hAnsi="Wingdings" w:cs="Wingdings"/>
        <w:color w:val="333333"/>
        <w:spacing w:val="0"/>
        <w:sz w:val="20"/>
        <w:szCs w:val="19"/>
        <w:lang w:eastAsia="it-IT" w:bidi="ar-SA"/>
      </w:rPr>
    </w:lvl>
    <w:lvl w:ilvl="2">
      <w:start w:val="1"/>
      <w:numFmt w:val="bullet"/>
      <w:lvlText w:val=""/>
      <w:lvlJc w:val="left"/>
      <w:pPr>
        <w:tabs>
          <w:tab w:val="num" w:pos="2160"/>
        </w:tabs>
        <w:ind w:left="2160" w:hanging="360"/>
      </w:pPr>
      <w:rPr>
        <w:rFonts w:ascii="Wingdings" w:hAnsi="Wingdings" w:cs="Wingdings"/>
        <w:color w:val="333333"/>
        <w:spacing w:val="0"/>
        <w:sz w:val="20"/>
        <w:szCs w:val="19"/>
        <w:lang w:eastAsia="it-IT" w:bidi="ar-SA"/>
      </w:rPr>
    </w:lvl>
    <w:lvl w:ilvl="3">
      <w:start w:val="1"/>
      <w:numFmt w:val="bullet"/>
      <w:lvlText w:val=""/>
      <w:lvlJc w:val="left"/>
      <w:pPr>
        <w:tabs>
          <w:tab w:val="num" w:pos="2880"/>
        </w:tabs>
        <w:ind w:left="2880" w:hanging="360"/>
      </w:pPr>
      <w:rPr>
        <w:rFonts w:ascii="Wingdings" w:hAnsi="Wingdings" w:cs="Wingdings"/>
        <w:color w:val="333333"/>
        <w:spacing w:val="0"/>
        <w:sz w:val="20"/>
        <w:szCs w:val="19"/>
        <w:lang w:eastAsia="it-IT" w:bidi="ar-SA"/>
      </w:rPr>
    </w:lvl>
    <w:lvl w:ilvl="4">
      <w:start w:val="1"/>
      <w:numFmt w:val="bullet"/>
      <w:lvlText w:val=""/>
      <w:lvlJc w:val="left"/>
      <w:pPr>
        <w:tabs>
          <w:tab w:val="num" w:pos="3600"/>
        </w:tabs>
        <w:ind w:left="3600" w:hanging="360"/>
      </w:pPr>
      <w:rPr>
        <w:rFonts w:ascii="Wingdings" w:hAnsi="Wingdings" w:cs="Wingdings"/>
        <w:color w:val="333333"/>
        <w:spacing w:val="0"/>
        <w:sz w:val="20"/>
        <w:szCs w:val="19"/>
        <w:lang w:eastAsia="it-IT" w:bidi="ar-SA"/>
      </w:rPr>
    </w:lvl>
    <w:lvl w:ilvl="5">
      <w:start w:val="1"/>
      <w:numFmt w:val="bullet"/>
      <w:lvlText w:val=""/>
      <w:lvlJc w:val="left"/>
      <w:pPr>
        <w:tabs>
          <w:tab w:val="num" w:pos="4320"/>
        </w:tabs>
        <w:ind w:left="4320" w:hanging="360"/>
      </w:pPr>
      <w:rPr>
        <w:rFonts w:ascii="Wingdings" w:hAnsi="Wingdings" w:cs="Wingdings"/>
        <w:color w:val="333333"/>
        <w:spacing w:val="0"/>
        <w:sz w:val="20"/>
        <w:szCs w:val="19"/>
        <w:lang w:eastAsia="it-IT" w:bidi="ar-SA"/>
      </w:rPr>
    </w:lvl>
    <w:lvl w:ilvl="6">
      <w:start w:val="1"/>
      <w:numFmt w:val="bullet"/>
      <w:lvlText w:val=""/>
      <w:lvlJc w:val="left"/>
      <w:pPr>
        <w:tabs>
          <w:tab w:val="num" w:pos="5040"/>
        </w:tabs>
        <w:ind w:left="5040" w:hanging="360"/>
      </w:pPr>
      <w:rPr>
        <w:rFonts w:ascii="Wingdings" w:hAnsi="Wingdings" w:cs="Wingdings"/>
        <w:color w:val="333333"/>
        <w:spacing w:val="0"/>
        <w:sz w:val="20"/>
        <w:szCs w:val="19"/>
        <w:lang w:eastAsia="it-IT" w:bidi="ar-SA"/>
      </w:rPr>
    </w:lvl>
    <w:lvl w:ilvl="7">
      <w:start w:val="1"/>
      <w:numFmt w:val="bullet"/>
      <w:lvlText w:val=""/>
      <w:lvlJc w:val="left"/>
      <w:pPr>
        <w:tabs>
          <w:tab w:val="num" w:pos="5760"/>
        </w:tabs>
        <w:ind w:left="5760" w:hanging="360"/>
      </w:pPr>
      <w:rPr>
        <w:rFonts w:ascii="Wingdings" w:hAnsi="Wingdings" w:cs="Wingdings"/>
        <w:color w:val="333333"/>
        <w:spacing w:val="0"/>
        <w:sz w:val="20"/>
        <w:szCs w:val="19"/>
        <w:lang w:eastAsia="it-IT" w:bidi="ar-SA"/>
      </w:rPr>
    </w:lvl>
    <w:lvl w:ilvl="8">
      <w:start w:val="1"/>
      <w:numFmt w:val="bullet"/>
      <w:lvlText w:val=""/>
      <w:lvlJc w:val="left"/>
      <w:pPr>
        <w:tabs>
          <w:tab w:val="num" w:pos="6480"/>
        </w:tabs>
        <w:ind w:left="6480" w:hanging="360"/>
      </w:pPr>
      <w:rPr>
        <w:rFonts w:ascii="Wingdings" w:hAnsi="Wingdings" w:cs="Wingdings"/>
        <w:color w:val="333333"/>
        <w:spacing w:val="0"/>
        <w:sz w:val="20"/>
        <w:szCs w:val="19"/>
        <w:lang w:eastAsia="it-IT" w:bidi="ar-SA"/>
      </w:rPr>
    </w:lvl>
  </w:abstractNum>
  <w:abstractNum w:abstractNumId="18" w15:restartNumberingAfterBreak="0">
    <w:nsid w:val="00000013"/>
    <w:multiLevelType w:val="multilevel"/>
    <w:tmpl w:val="00000013"/>
    <w:name w:val="WWNum21"/>
    <w:lvl w:ilvl="0">
      <w:start w:val="1"/>
      <w:numFmt w:val="bullet"/>
      <w:lvlText w:val=""/>
      <w:lvlJc w:val="left"/>
      <w:pPr>
        <w:tabs>
          <w:tab w:val="num" w:pos="720"/>
        </w:tabs>
        <w:ind w:left="720" w:hanging="360"/>
      </w:pPr>
      <w:rPr>
        <w:rFonts w:ascii="Wingdings" w:hAnsi="Wingdings" w:cs="Wingdings"/>
        <w:sz w:val="19"/>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15:restartNumberingAfterBreak="0">
    <w:nsid w:val="5B3416D5"/>
    <w:multiLevelType w:val="hybridMultilevel"/>
    <w:tmpl w:val="4E441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3C0442"/>
    <w:multiLevelType w:val="hybridMultilevel"/>
    <w:tmpl w:val="EAAE9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
  </w:num>
  <w:num w:numId="4">
    <w:abstractNumId w:val="1"/>
  </w:num>
  <w:num w:numId="5">
    <w:abstractNumId w:val="6"/>
  </w:num>
  <w:num w:numId="6">
    <w:abstractNumId w:val="6"/>
  </w:num>
  <w:num w:numId="7">
    <w:abstractNumId w:val="10"/>
  </w:num>
  <w:num w:numId="8">
    <w:abstractNumId w:val="10"/>
  </w:num>
  <w:num w:numId="9">
    <w:abstractNumId w:val="2"/>
  </w:num>
  <w:num w:numId="10">
    <w:abstractNumId w:val="2"/>
  </w:num>
  <w:num w:numId="11">
    <w:abstractNumId w:val="9"/>
  </w:num>
  <w:num w:numId="12">
    <w:abstractNumId w:val="9"/>
  </w:num>
  <w:num w:numId="13">
    <w:abstractNumId w:val="15"/>
  </w:num>
  <w:num w:numId="14">
    <w:abstractNumId w:val="15"/>
  </w:num>
  <w:num w:numId="15">
    <w:abstractNumId w:val="7"/>
  </w:num>
  <w:num w:numId="16">
    <w:abstractNumId w:val="7"/>
  </w:num>
  <w:num w:numId="17">
    <w:abstractNumId w:val="18"/>
  </w:num>
  <w:num w:numId="18">
    <w:abstractNumId w:val="18"/>
  </w:num>
  <w:num w:numId="19">
    <w:abstractNumId w:val="4"/>
  </w:num>
  <w:num w:numId="20">
    <w:abstractNumId w:val="4"/>
  </w:num>
  <w:num w:numId="21">
    <w:abstractNumId w:val="12"/>
  </w:num>
  <w:num w:numId="22">
    <w:abstractNumId w:val="12"/>
  </w:num>
  <w:num w:numId="23">
    <w:abstractNumId w:val="8"/>
  </w:num>
  <w:num w:numId="24">
    <w:abstractNumId w:val="8"/>
  </w:num>
  <w:num w:numId="25">
    <w:abstractNumId w:val="11"/>
  </w:num>
  <w:num w:numId="26">
    <w:abstractNumId w:val="11"/>
  </w:num>
  <w:num w:numId="27">
    <w:abstractNumId w:val="5"/>
  </w:num>
  <w:num w:numId="28">
    <w:abstractNumId w:val="5"/>
  </w:num>
  <w:num w:numId="29">
    <w:abstractNumId w:val="16"/>
  </w:num>
  <w:num w:numId="30">
    <w:abstractNumId w:val="16"/>
  </w:num>
  <w:num w:numId="31">
    <w:abstractNumId w:val="3"/>
  </w:num>
  <w:num w:numId="32">
    <w:abstractNumId w:val="3"/>
  </w:num>
  <w:num w:numId="33">
    <w:abstractNumId w:val="14"/>
  </w:num>
  <w:num w:numId="34">
    <w:abstractNumId w:val="14"/>
  </w:num>
  <w:num w:numId="35">
    <w:abstractNumId w:val="13"/>
  </w:num>
  <w:num w:numId="36">
    <w:abstractNumId w:val="13"/>
  </w:num>
  <w:num w:numId="37">
    <w:abstractNumId w:val="19"/>
  </w:num>
  <w:num w:numId="38">
    <w:abstractNumId w:val="1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E3"/>
    <w:rsid w:val="00025769"/>
    <w:rsid w:val="00055513"/>
    <w:rsid w:val="000A72F4"/>
    <w:rsid w:val="0020350D"/>
    <w:rsid w:val="00226131"/>
    <w:rsid w:val="002C70C7"/>
    <w:rsid w:val="002F13F5"/>
    <w:rsid w:val="002F1B5E"/>
    <w:rsid w:val="00342A6F"/>
    <w:rsid w:val="003B6DE8"/>
    <w:rsid w:val="004F0243"/>
    <w:rsid w:val="004F5E9A"/>
    <w:rsid w:val="00511B4F"/>
    <w:rsid w:val="005464B9"/>
    <w:rsid w:val="005776FC"/>
    <w:rsid w:val="005C5038"/>
    <w:rsid w:val="005D0B7C"/>
    <w:rsid w:val="005E1F78"/>
    <w:rsid w:val="006125F6"/>
    <w:rsid w:val="006F06EB"/>
    <w:rsid w:val="007303DC"/>
    <w:rsid w:val="007C6507"/>
    <w:rsid w:val="007D12E1"/>
    <w:rsid w:val="007F394A"/>
    <w:rsid w:val="00807A8D"/>
    <w:rsid w:val="008229DF"/>
    <w:rsid w:val="00857823"/>
    <w:rsid w:val="008C2081"/>
    <w:rsid w:val="00923BE1"/>
    <w:rsid w:val="00956188"/>
    <w:rsid w:val="009823E3"/>
    <w:rsid w:val="009D6B5D"/>
    <w:rsid w:val="00A006AB"/>
    <w:rsid w:val="00A01A53"/>
    <w:rsid w:val="00A01E11"/>
    <w:rsid w:val="00A3556B"/>
    <w:rsid w:val="00A465CB"/>
    <w:rsid w:val="00AB089F"/>
    <w:rsid w:val="00AD2BDB"/>
    <w:rsid w:val="00B419CF"/>
    <w:rsid w:val="00BA1D89"/>
    <w:rsid w:val="00BC703F"/>
    <w:rsid w:val="00BD75FB"/>
    <w:rsid w:val="00C041F5"/>
    <w:rsid w:val="00C0562A"/>
    <w:rsid w:val="00C20CC4"/>
    <w:rsid w:val="00C234BB"/>
    <w:rsid w:val="00C808D0"/>
    <w:rsid w:val="00CD6189"/>
    <w:rsid w:val="00D1401C"/>
    <w:rsid w:val="00D31D19"/>
    <w:rsid w:val="00DA7551"/>
    <w:rsid w:val="00DB14D6"/>
    <w:rsid w:val="00E40739"/>
    <w:rsid w:val="00EA6E2C"/>
    <w:rsid w:val="00EC0C74"/>
    <w:rsid w:val="00EE6E08"/>
    <w:rsid w:val="00EF374F"/>
    <w:rsid w:val="00F65BC1"/>
    <w:rsid w:val="00F848E5"/>
    <w:rsid w:val="00FB7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3410"/>
  <w15:chartTrackingRefBased/>
  <w15:docId w15:val="{E1EB9A4F-A9FA-41DF-9C7F-8129FB5B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3E3"/>
    <w:pPr>
      <w:widowControl w:val="0"/>
      <w:suppressAutoHyphens/>
      <w:spacing w:after="0" w:line="240" w:lineRule="auto"/>
    </w:pPr>
    <w:rPr>
      <w:rFonts w:ascii="Arial" w:eastAsia="SimSun" w:hAnsi="Arial" w:cs="Mangal"/>
      <w:color w:val="3F3A38"/>
      <w:kern w:val="2"/>
      <w:sz w:val="16"/>
      <w:szCs w:val="24"/>
      <w:lang w:eastAsia="zh-CN" w:bidi="hi-IN"/>
    </w:rPr>
  </w:style>
  <w:style w:type="paragraph" w:styleId="Titolo1">
    <w:name w:val="heading 1"/>
    <w:basedOn w:val="Normale"/>
    <w:next w:val="Normale"/>
    <w:link w:val="Titolo1Carattere"/>
    <w:qFormat/>
    <w:rsid w:val="009823E3"/>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Normale"/>
    <w:next w:val="Normale"/>
    <w:link w:val="Titolo2Carattere"/>
    <w:semiHidden/>
    <w:unhideWhenUsed/>
    <w:qFormat/>
    <w:rsid w:val="009823E3"/>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23E3"/>
    <w:rPr>
      <w:rFonts w:asciiTheme="majorHAnsi" w:eastAsiaTheme="majorEastAsia" w:hAnsiTheme="majorHAnsi" w:cs="Mangal"/>
      <w:color w:val="2F5496" w:themeColor="accent1" w:themeShade="BF"/>
      <w:kern w:val="2"/>
      <w:sz w:val="32"/>
      <w:szCs w:val="29"/>
      <w:lang w:eastAsia="zh-CN" w:bidi="hi-IN"/>
    </w:rPr>
  </w:style>
  <w:style w:type="character" w:customStyle="1" w:styleId="Titolo2Carattere">
    <w:name w:val="Titolo 2 Carattere"/>
    <w:basedOn w:val="Carpredefinitoparagrafo"/>
    <w:link w:val="Titolo2"/>
    <w:semiHidden/>
    <w:rsid w:val="009823E3"/>
    <w:rPr>
      <w:rFonts w:asciiTheme="majorHAnsi" w:eastAsiaTheme="majorEastAsia" w:hAnsiTheme="majorHAnsi" w:cs="Mangal"/>
      <w:color w:val="2F5496" w:themeColor="accent1" w:themeShade="BF"/>
      <w:kern w:val="2"/>
      <w:sz w:val="26"/>
      <w:szCs w:val="23"/>
      <w:lang w:eastAsia="zh-CN" w:bidi="hi-IN"/>
    </w:rPr>
  </w:style>
  <w:style w:type="character" w:styleId="Collegamentoipertestuale">
    <w:name w:val="Hyperlink"/>
    <w:unhideWhenUsed/>
    <w:rsid w:val="009823E3"/>
    <w:rPr>
      <w:color w:val="000080"/>
      <w:u w:val="single"/>
    </w:rPr>
  </w:style>
  <w:style w:type="character" w:styleId="Collegamentovisitato">
    <w:name w:val="FollowedHyperlink"/>
    <w:semiHidden/>
    <w:unhideWhenUsed/>
    <w:rsid w:val="009823E3"/>
    <w:rPr>
      <w:color w:val="800000"/>
      <w:u w:val="single"/>
    </w:rPr>
  </w:style>
  <w:style w:type="paragraph" w:customStyle="1" w:styleId="msonormal0">
    <w:name w:val="msonormal"/>
    <w:basedOn w:val="Normale"/>
    <w:rsid w:val="009823E3"/>
    <w:pPr>
      <w:widowControl/>
      <w:suppressAutoHyphens w:val="0"/>
      <w:spacing w:before="100" w:after="100"/>
    </w:pPr>
    <w:rPr>
      <w:rFonts w:ascii="Times New Roman" w:eastAsia="Times New Roman" w:hAnsi="Times New Roman" w:cs="Times New Roman"/>
      <w:color w:val="000000"/>
      <w:sz w:val="24"/>
      <w:lang w:bidi="ar-SA"/>
    </w:rPr>
  </w:style>
  <w:style w:type="paragraph" w:styleId="NormaleWeb">
    <w:name w:val="Normal (Web)"/>
    <w:basedOn w:val="Normale"/>
    <w:semiHidden/>
    <w:unhideWhenUsed/>
    <w:rsid w:val="009823E3"/>
    <w:pPr>
      <w:widowControl/>
      <w:suppressAutoHyphens w:val="0"/>
      <w:spacing w:before="100" w:after="100"/>
    </w:pPr>
    <w:rPr>
      <w:rFonts w:ascii="Times New Roman" w:eastAsia="Times New Roman" w:hAnsi="Times New Roman" w:cs="Times New Roman"/>
      <w:color w:val="000000"/>
      <w:sz w:val="24"/>
      <w:lang w:bidi="ar-SA"/>
    </w:rPr>
  </w:style>
  <w:style w:type="paragraph" w:styleId="Testocommento">
    <w:name w:val="annotation text"/>
    <w:basedOn w:val="Normale"/>
    <w:link w:val="TestocommentoCarattere"/>
    <w:uiPriority w:val="99"/>
    <w:semiHidden/>
    <w:unhideWhenUsed/>
    <w:rsid w:val="009823E3"/>
    <w:rPr>
      <w:sz w:val="20"/>
      <w:szCs w:val="18"/>
    </w:rPr>
  </w:style>
  <w:style w:type="character" w:customStyle="1" w:styleId="TestocommentoCarattere">
    <w:name w:val="Testo commento Carattere"/>
    <w:basedOn w:val="Carpredefinitoparagrafo"/>
    <w:link w:val="Testocommento"/>
    <w:uiPriority w:val="99"/>
    <w:semiHidden/>
    <w:rsid w:val="009823E3"/>
    <w:rPr>
      <w:rFonts w:ascii="Arial" w:eastAsia="SimSun" w:hAnsi="Arial" w:cs="Mangal"/>
      <w:color w:val="3F3A38"/>
      <w:kern w:val="2"/>
      <w:sz w:val="20"/>
      <w:szCs w:val="18"/>
      <w:lang w:eastAsia="zh-CN" w:bidi="hi-IN"/>
    </w:rPr>
  </w:style>
  <w:style w:type="paragraph" w:styleId="Intestazione">
    <w:name w:val="header"/>
    <w:basedOn w:val="Normale"/>
    <w:link w:val="IntestazioneCarattere"/>
    <w:semiHidden/>
    <w:unhideWhenUsed/>
    <w:rsid w:val="009823E3"/>
    <w:pPr>
      <w:suppressLineNumbers/>
      <w:shd w:val="clear" w:color="auto" w:fill="FFFFFF"/>
      <w:tabs>
        <w:tab w:val="center" w:pos="5103"/>
        <w:tab w:val="right" w:pos="10206"/>
      </w:tabs>
    </w:pPr>
  </w:style>
  <w:style w:type="character" w:customStyle="1" w:styleId="IntestazioneCarattere">
    <w:name w:val="Intestazione Carattere"/>
    <w:basedOn w:val="Carpredefinitoparagrafo"/>
    <w:link w:val="Intestazione"/>
    <w:semiHidden/>
    <w:rsid w:val="009823E3"/>
    <w:rPr>
      <w:rFonts w:ascii="Arial" w:eastAsia="SimSun" w:hAnsi="Arial" w:cs="Mangal"/>
      <w:color w:val="3F3A38"/>
      <w:kern w:val="2"/>
      <w:sz w:val="16"/>
      <w:szCs w:val="24"/>
      <w:shd w:val="clear" w:color="auto" w:fill="FFFFFF"/>
      <w:lang w:eastAsia="zh-CN" w:bidi="hi-IN"/>
    </w:rPr>
  </w:style>
  <w:style w:type="paragraph" w:styleId="Pidipagina">
    <w:name w:val="footer"/>
    <w:basedOn w:val="Normale"/>
    <w:link w:val="PidipaginaCarattere"/>
    <w:semiHidden/>
    <w:unhideWhenUsed/>
    <w:rsid w:val="009823E3"/>
    <w:pPr>
      <w:suppressLineNumbers/>
      <w:shd w:val="clear" w:color="auto" w:fill="FFFFFF"/>
      <w:tabs>
        <w:tab w:val="right" w:pos="2835"/>
        <w:tab w:val="left" w:pos="10205"/>
      </w:tabs>
    </w:pPr>
    <w:rPr>
      <w:rFonts w:cs="Arial"/>
      <w:color w:val="1593CB"/>
    </w:rPr>
  </w:style>
  <w:style w:type="character" w:customStyle="1" w:styleId="PidipaginaCarattere">
    <w:name w:val="Piè di pagina Carattere"/>
    <w:basedOn w:val="Carpredefinitoparagrafo"/>
    <w:link w:val="Pidipagina"/>
    <w:semiHidden/>
    <w:rsid w:val="009823E3"/>
    <w:rPr>
      <w:rFonts w:ascii="Arial" w:eastAsia="SimSun" w:hAnsi="Arial" w:cs="Arial"/>
      <w:color w:val="1593CB"/>
      <w:kern w:val="2"/>
      <w:sz w:val="16"/>
      <w:szCs w:val="24"/>
      <w:shd w:val="clear" w:color="auto" w:fill="FFFFFF"/>
      <w:lang w:eastAsia="zh-CN" w:bidi="hi-IN"/>
    </w:rPr>
  </w:style>
  <w:style w:type="paragraph" w:styleId="Didascalia">
    <w:name w:val="caption"/>
    <w:basedOn w:val="Normale"/>
    <w:semiHidden/>
    <w:unhideWhenUsed/>
    <w:qFormat/>
    <w:rsid w:val="009823E3"/>
    <w:pPr>
      <w:suppressLineNumbers/>
      <w:spacing w:before="120" w:after="120"/>
    </w:pPr>
    <w:rPr>
      <w:i/>
      <w:iCs/>
      <w:sz w:val="24"/>
    </w:rPr>
  </w:style>
  <w:style w:type="paragraph" w:styleId="Corpotesto">
    <w:name w:val="Body Text"/>
    <w:basedOn w:val="Normale"/>
    <w:link w:val="CorpotestoCarattere"/>
    <w:semiHidden/>
    <w:unhideWhenUsed/>
    <w:rsid w:val="009823E3"/>
    <w:pPr>
      <w:spacing w:line="100" w:lineRule="atLeast"/>
    </w:pPr>
    <w:rPr>
      <w:rFonts w:cs="Arial"/>
    </w:rPr>
  </w:style>
  <w:style w:type="character" w:customStyle="1" w:styleId="CorpotestoCarattere">
    <w:name w:val="Corpo testo Carattere"/>
    <w:basedOn w:val="Carpredefinitoparagrafo"/>
    <w:link w:val="Corpotesto"/>
    <w:semiHidden/>
    <w:rsid w:val="009823E3"/>
    <w:rPr>
      <w:rFonts w:ascii="Arial" w:eastAsia="SimSun" w:hAnsi="Arial" w:cs="Arial"/>
      <w:color w:val="3F3A38"/>
      <w:kern w:val="2"/>
      <w:sz w:val="16"/>
      <w:szCs w:val="24"/>
      <w:lang w:eastAsia="zh-CN" w:bidi="hi-IN"/>
    </w:rPr>
  </w:style>
  <w:style w:type="paragraph" w:styleId="Elenco">
    <w:name w:val="List"/>
    <w:basedOn w:val="Corpotesto"/>
    <w:semiHidden/>
    <w:unhideWhenUsed/>
    <w:rsid w:val="009823E3"/>
    <w:rPr>
      <w:rFonts w:cs="Mangal"/>
    </w:rPr>
  </w:style>
  <w:style w:type="paragraph" w:styleId="Soggettocommento">
    <w:name w:val="annotation subject"/>
    <w:basedOn w:val="Testocommento"/>
    <w:next w:val="Testocommento"/>
    <w:link w:val="SoggettocommentoCarattere"/>
    <w:uiPriority w:val="99"/>
    <w:semiHidden/>
    <w:unhideWhenUsed/>
    <w:rsid w:val="009823E3"/>
    <w:rPr>
      <w:b/>
      <w:bCs/>
    </w:rPr>
  </w:style>
  <w:style w:type="character" w:customStyle="1" w:styleId="SoggettocommentoCarattere">
    <w:name w:val="Soggetto commento Carattere"/>
    <w:basedOn w:val="TestocommentoCarattere"/>
    <w:link w:val="Soggettocommento"/>
    <w:uiPriority w:val="99"/>
    <w:semiHidden/>
    <w:rsid w:val="009823E3"/>
    <w:rPr>
      <w:rFonts w:ascii="Arial" w:eastAsia="SimSun" w:hAnsi="Arial" w:cs="Mangal"/>
      <w:b/>
      <w:bCs/>
      <w:color w:val="3F3A38"/>
      <w:kern w:val="2"/>
      <w:sz w:val="20"/>
      <w:szCs w:val="18"/>
      <w:lang w:eastAsia="zh-CN" w:bidi="hi-IN"/>
    </w:rPr>
  </w:style>
  <w:style w:type="paragraph" w:styleId="Testofumetto">
    <w:name w:val="Balloon Text"/>
    <w:basedOn w:val="Normale"/>
    <w:link w:val="TestofumettoCarattere"/>
    <w:uiPriority w:val="99"/>
    <w:semiHidden/>
    <w:unhideWhenUsed/>
    <w:rsid w:val="009823E3"/>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9823E3"/>
    <w:rPr>
      <w:rFonts w:ascii="Segoe UI" w:eastAsia="SimSun" w:hAnsi="Segoe UI" w:cs="Mangal"/>
      <w:color w:val="3F3A38"/>
      <w:kern w:val="2"/>
      <w:sz w:val="18"/>
      <w:szCs w:val="16"/>
      <w:lang w:eastAsia="zh-CN" w:bidi="hi-IN"/>
    </w:rPr>
  </w:style>
  <w:style w:type="paragraph" w:styleId="Revisione">
    <w:name w:val="Revision"/>
    <w:uiPriority w:val="99"/>
    <w:semiHidden/>
    <w:rsid w:val="009823E3"/>
    <w:pPr>
      <w:spacing w:after="0" w:line="240" w:lineRule="auto"/>
    </w:pPr>
    <w:rPr>
      <w:rFonts w:ascii="Arial" w:eastAsia="SimSun" w:hAnsi="Arial" w:cs="Mangal"/>
      <w:color w:val="3F3A38"/>
      <w:kern w:val="2"/>
      <w:sz w:val="16"/>
      <w:szCs w:val="24"/>
      <w:lang w:eastAsia="zh-CN" w:bidi="hi-IN"/>
    </w:rPr>
  </w:style>
  <w:style w:type="paragraph" w:customStyle="1" w:styleId="Heading">
    <w:name w:val="Heading"/>
    <w:basedOn w:val="Normale"/>
    <w:next w:val="Corpotesto"/>
    <w:rsid w:val="009823E3"/>
    <w:pPr>
      <w:keepNext/>
      <w:spacing w:before="240" w:after="120"/>
    </w:pPr>
    <w:rPr>
      <w:rFonts w:eastAsia="Microsoft YaHei"/>
      <w:sz w:val="28"/>
      <w:szCs w:val="28"/>
    </w:rPr>
  </w:style>
  <w:style w:type="paragraph" w:customStyle="1" w:styleId="Index">
    <w:name w:val="Index"/>
    <w:basedOn w:val="Normale"/>
    <w:rsid w:val="009823E3"/>
    <w:pPr>
      <w:suppressLineNumbers/>
    </w:pPr>
  </w:style>
  <w:style w:type="paragraph" w:customStyle="1" w:styleId="Didascalia1">
    <w:name w:val="Didascalia1"/>
    <w:basedOn w:val="Normale"/>
    <w:rsid w:val="009823E3"/>
    <w:pPr>
      <w:suppressLineNumbers/>
      <w:spacing w:before="120" w:after="120"/>
    </w:pPr>
    <w:rPr>
      <w:i/>
      <w:iCs/>
      <w:sz w:val="24"/>
    </w:rPr>
  </w:style>
  <w:style w:type="paragraph" w:customStyle="1" w:styleId="TableContents">
    <w:name w:val="Table Contents"/>
    <w:basedOn w:val="Normale"/>
    <w:rsid w:val="009823E3"/>
    <w:pPr>
      <w:suppressLineNumbers/>
    </w:pPr>
  </w:style>
  <w:style w:type="paragraph" w:customStyle="1" w:styleId="TableHeading">
    <w:name w:val="Table Heading"/>
    <w:basedOn w:val="TableContents"/>
    <w:rsid w:val="009823E3"/>
    <w:pPr>
      <w:jc w:val="center"/>
    </w:pPr>
    <w:rPr>
      <w:b/>
      <w:bCs/>
    </w:rPr>
  </w:style>
  <w:style w:type="paragraph" w:customStyle="1" w:styleId="ECVLeftHeading">
    <w:name w:val="_ECV_LeftHeading"/>
    <w:basedOn w:val="TableContents"/>
    <w:rsid w:val="009823E3"/>
    <w:pPr>
      <w:shd w:val="clear" w:color="auto" w:fill="FFFFFF"/>
      <w:ind w:right="283"/>
      <w:jc w:val="right"/>
    </w:pPr>
    <w:rPr>
      <w:rFonts w:cs="Arial"/>
      <w:caps/>
      <w:color w:val="0E4194"/>
      <w:sz w:val="18"/>
    </w:rPr>
  </w:style>
  <w:style w:type="paragraph" w:customStyle="1" w:styleId="ECVMiddleColumn">
    <w:name w:val="_ECV_MiddleColumn"/>
    <w:basedOn w:val="TableContents"/>
    <w:rsid w:val="009823E3"/>
    <w:rPr>
      <w:color w:val="404040"/>
      <w:sz w:val="20"/>
    </w:rPr>
  </w:style>
  <w:style w:type="paragraph" w:customStyle="1" w:styleId="ECVRightColumn">
    <w:name w:val="_ECV_RightColumn"/>
    <w:basedOn w:val="TableContents"/>
    <w:rsid w:val="009823E3"/>
    <w:pPr>
      <w:spacing w:before="62"/>
    </w:pPr>
    <w:rPr>
      <w:rFonts w:cs="Arial"/>
      <w:color w:val="404040"/>
    </w:rPr>
  </w:style>
  <w:style w:type="paragraph" w:customStyle="1" w:styleId="ECVNameField">
    <w:name w:val="_ECV_NameField"/>
    <w:basedOn w:val="ECVRightColumn"/>
    <w:rsid w:val="009823E3"/>
    <w:pPr>
      <w:shd w:val="clear" w:color="auto" w:fill="FFFFFF"/>
    </w:pPr>
    <w:rPr>
      <w:color w:val="3F3A38"/>
      <w:sz w:val="26"/>
      <w:szCs w:val="18"/>
    </w:rPr>
  </w:style>
  <w:style w:type="paragraph" w:customStyle="1" w:styleId="ECVRightHeading">
    <w:name w:val="_ECV_RightHeading"/>
    <w:basedOn w:val="ECVNameField"/>
    <w:rsid w:val="009823E3"/>
    <w:pPr>
      <w:spacing w:line="100" w:lineRule="atLeast"/>
      <w:jc w:val="right"/>
    </w:pPr>
    <w:rPr>
      <w:color w:val="1593CB"/>
      <w:sz w:val="15"/>
    </w:rPr>
  </w:style>
  <w:style w:type="paragraph" w:customStyle="1" w:styleId="ECV1stPage">
    <w:name w:val="_ECV_1stPage"/>
    <w:basedOn w:val="ECVRightHeading"/>
    <w:rsid w:val="009823E3"/>
    <w:pPr>
      <w:tabs>
        <w:tab w:val="left" w:pos="2835"/>
        <w:tab w:val="right" w:pos="10205"/>
      </w:tabs>
      <w:spacing w:before="215"/>
      <w:jc w:val="left"/>
    </w:pPr>
    <w:rPr>
      <w:sz w:val="20"/>
    </w:rPr>
  </w:style>
  <w:style w:type="paragraph" w:customStyle="1" w:styleId="ECVText">
    <w:name w:val="_ECV_Text"/>
    <w:basedOn w:val="Corpotesto"/>
    <w:rsid w:val="009823E3"/>
  </w:style>
  <w:style w:type="paragraph" w:customStyle="1" w:styleId="ECVComments">
    <w:name w:val="_ECV_Comments"/>
    <w:basedOn w:val="ECVText"/>
    <w:rsid w:val="009823E3"/>
    <w:pPr>
      <w:jc w:val="center"/>
    </w:pPr>
    <w:rPr>
      <w:color w:val="FF0000"/>
    </w:rPr>
  </w:style>
  <w:style w:type="paragraph" w:customStyle="1" w:styleId="ECVNarrowSpacing">
    <w:name w:val="_ECV_NarrowSpacing"/>
    <w:basedOn w:val="ECVRightColumn"/>
    <w:rsid w:val="009823E3"/>
    <w:pPr>
      <w:shd w:val="clear" w:color="auto" w:fill="FFFFFF"/>
    </w:pPr>
    <w:rPr>
      <w:color w:val="402C24"/>
      <w:sz w:val="8"/>
      <w:szCs w:val="10"/>
    </w:rPr>
  </w:style>
  <w:style w:type="paragraph" w:customStyle="1" w:styleId="ECVSectionSpacing">
    <w:name w:val="_ECV_SectionSpacing"/>
    <w:basedOn w:val="ECVRightColumn"/>
    <w:rsid w:val="009823E3"/>
    <w:pPr>
      <w:shd w:val="clear" w:color="auto" w:fill="FFFFFF"/>
    </w:pPr>
  </w:style>
  <w:style w:type="paragraph" w:customStyle="1" w:styleId="Table">
    <w:name w:val="Table"/>
    <w:basedOn w:val="Didascalia1"/>
    <w:rsid w:val="009823E3"/>
  </w:style>
  <w:style w:type="paragraph" w:customStyle="1" w:styleId="ECVSubSectionHeading">
    <w:name w:val="_ECV_SubSectionHeading"/>
    <w:basedOn w:val="ECVRightColumn"/>
    <w:rsid w:val="009823E3"/>
    <w:pPr>
      <w:shd w:val="clear" w:color="auto" w:fill="FFFFFF"/>
      <w:spacing w:before="0" w:line="100" w:lineRule="atLeast"/>
    </w:pPr>
    <w:rPr>
      <w:color w:val="0E4194"/>
      <w:sz w:val="22"/>
    </w:rPr>
  </w:style>
  <w:style w:type="paragraph" w:customStyle="1" w:styleId="ECVOrganisationDetails">
    <w:name w:val="_ECV_OrganisationDetails"/>
    <w:basedOn w:val="ECVRightColumn"/>
    <w:rsid w:val="009823E3"/>
    <w:pPr>
      <w:shd w:val="clear" w:color="auto" w:fill="FFFFFF"/>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9823E3"/>
    <w:pPr>
      <w:suppressLineNumbers/>
      <w:shd w:val="clear" w:color="auto" w:fill="FFFFFF"/>
      <w:spacing w:before="28" w:line="100" w:lineRule="atLeast"/>
    </w:pPr>
    <w:rPr>
      <w:rFonts w:cs="Arial"/>
      <w:sz w:val="18"/>
    </w:rPr>
  </w:style>
  <w:style w:type="paragraph" w:customStyle="1" w:styleId="ECVSectionBullet">
    <w:name w:val="_ECV_SectionBullet"/>
    <w:basedOn w:val="ECVSectionDetails"/>
    <w:rsid w:val="009823E3"/>
    <w:pPr>
      <w:spacing w:before="0"/>
    </w:pPr>
  </w:style>
  <w:style w:type="paragraph" w:customStyle="1" w:styleId="ECVHeadingBullet">
    <w:name w:val="_ECV_HeadingBullet"/>
    <w:basedOn w:val="ECVLeftHeading"/>
    <w:rsid w:val="009823E3"/>
    <w:pPr>
      <w:spacing w:line="100" w:lineRule="atLeast"/>
    </w:pPr>
  </w:style>
  <w:style w:type="paragraph" w:customStyle="1" w:styleId="ECVLeftDetails">
    <w:name w:val="_ECV_LeftDetails"/>
    <w:basedOn w:val="ECVLeftHeading"/>
    <w:rsid w:val="009823E3"/>
    <w:pPr>
      <w:spacing w:before="23"/>
    </w:pPr>
    <w:rPr>
      <w:caps w:val="0"/>
    </w:rPr>
  </w:style>
  <w:style w:type="paragraph" w:customStyle="1" w:styleId="ECVSubHeadingBullet">
    <w:name w:val="_ECV_SubHeadingBullet"/>
    <w:basedOn w:val="ECVLeftDetails"/>
    <w:rsid w:val="009823E3"/>
    <w:pPr>
      <w:spacing w:before="0" w:line="100" w:lineRule="atLeast"/>
    </w:pPr>
  </w:style>
  <w:style w:type="paragraph" w:customStyle="1" w:styleId="CVMajor">
    <w:name w:val="CV Major"/>
    <w:basedOn w:val="Normale"/>
    <w:rsid w:val="009823E3"/>
    <w:pPr>
      <w:ind w:left="113" w:right="113"/>
    </w:pPr>
    <w:rPr>
      <w:b/>
      <w:sz w:val="24"/>
    </w:rPr>
  </w:style>
  <w:style w:type="paragraph" w:customStyle="1" w:styleId="ECVDate">
    <w:name w:val="_ECV_Date"/>
    <w:basedOn w:val="ECVLeftHeading"/>
    <w:rsid w:val="009823E3"/>
    <w:pPr>
      <w:spacing w:before="28" w:line="100" w:lineRule="atLeast"/>
    </w:pPr>
    <w:rPr>
      <w:caps w:val="0"/>
    </w:rPr>
  </w:style>
  <w:style w:type="paragraph" w:customStyle="1" w:styleId="CVHeading3">
    <w:name w:val="CV Heading 3"/>
    <w:basedOn w:val="Normale"/>
    <w:next w:val="Normale"/>
    <w:rsid w:val="009823E3"/>
    <w:pPr>
      <w:ind w:left="113" w:right="113"/>
      <w:jc w:val="right"/>
    </w:pPr>
  </w:style>
  <w:style w:type="paragraph" w:customStyle="1" w:styleId="ECVHeadingLine">
    <w:name w:val="_ECV_HeadingLine"/>
    <w:basedOn w:val="ECVSubSectionHeading"/>
    <w:rsid w:val="009823E3"/>
    <w:rPr>
      <w:color w:val="17ACE6"/>
    </w:rPr>
  </w:style>
  <w:style w:type="paragraph" w:customStyle="1" w:styleId="ECVAttachment">
    <w:name w:val="_ECV_Attachment"/>
    <w:basedOn w:val="ECVSectionDetails"/>
    <w:rsid w:val="009823E3"/>
    <w:pPr>
      <w:jc w:val="right"/>
    </w:pPr>
    <w:rPr>
      <w:u w:val="single"/>
    </w:rPr>
  </w:style>
  <w:style w:type="paragraph" w:customStyle="1" w:styleId="ECVHeaderFirstPage">
    <w:name w:val="_ECV_HeaderFirstPage"/>
    <w:basedOn w:val="Intestazione"/>
    <w:rsid w:val="009823E3"/>
    <w:pPr>
      <w:tabs>
        <w:tab w:val="center" w:pos="2835"/>
      </w:tabs>
      <w:spacing w:line="100" w:lineRule="atLeast"/>
    </w:pPr>
    <w:rPr>
      <w:rFonts w:cs="Arial"/>
      <w:color w:val="17ACE6"/>
      <w:sz w:val="20"/>
    </w:rPr>
  </w:style>
  <w:style w:type="paragraph" w:customStyle="1" w:styleId="ECVHeaderOtherPage">
    <w:name w:val="_ECV_HeaderOtherPage"/>
    <w:basedOn w:val="ECVHeaderFirstPage"/>
    <w:rsid w:val="009823E3"/>
  </w:style>
  <w:style w:type="paragraph" w:customStyle="1" w:styleId="ECVLanguageHeading">
    <w:name w:val="_ECV_LanguageHeading"/>
    <w:basedOn w:val="ECVRightColumn"/>
    <w:rsid w:val="009823E3"/>
    <w:pPr>
      <w:spacing w:before="0"/>
      <w:jc w:val="center"/>
    </w:pPr>
    <w:rPr>
      <w:caps/>
      <w:color w:val="0E4194"/>
      <w:sz w:val="14"/>
    </w:rPr>
  </w:style>
  <w:style w:type="paragraph" w:customStyle="1" w:styleId="ECVLanguageSubHeading">
    <w:name w:val="_ECV_LanguageSubHeading"/>
    <w:basedOn w:val="ECVLanguageHeading"/>
    <w:rsid w:val="009823E3"/>
    <w:pPr>
      <w:shd w:val="clear" w:color="auto" w:fill="FFFFFF"/>
      <w:spacing w:line="100" w:lineRule="atLeast"/>
    </w:pPr>
    <w:rPr>
      <w:caps w:val="0"/>
      <w:sz w:val="16"/>
    </w:rPr>
  </w:style>
  <w:style w:type="paragraph" w:customStyle="1" w:styleId="ECVLanguageLevel">
    <w:name w:val="_ECV_LanguageLevel"/>
    <w:basedOn w:val="ECVSectionDetails"/>
    <w:rsid w:val="009823E3"/>
    <w:pPr>
      <w:jc w:val="center"/>
    </w:pPr>
    <w:rPr>
      <w:caps/>
    </w:rPr>
  </w:style>
  <w:style w:type="paragraph" w:customStyle="1" w:styleId="ECVLanguageCertificate">
    <w:name w:val="_ECV_LanguageCertificate"/>
    <w:basedOn w:val="ECVRightColumn"/>
    <w:rsid w:val="009823E3"/>
    <w:pPr>
      <w:shd w:val="clear" w:color="auto" w:fill="FFFFFF"/>
      <w:spacing w:before="0" w:line="100" w:lineRule="atLeast"/>
      <w:ind w:right="283"/>
      <w:jc w:val="center"/>
    </w:pPr>
    <w:rPr>
      <w:color w:val="3F3A38"/>
    </w:rPr>
  </w:style>
  <w:style w:type="paragraph" w:customStyle="1" w:styleId="ECVLanguageExplanation">
    <w:name w:val="_ECV_LanguageExplanation"/>
    <w:basedOn w:val="Normale"/>
    <w:rsid w:val="009823E3"/>
    <w:pPr>
      <w:shd w:val="clear" w:color="auto" w:fill="FFFFFF"/>
      <w:spacing w:line="100" w:lineRule="atLeast"/>
    </w:pPr>
    <w:rPr>
      <w:rFonts w:cs="Arial"/>
      <w:color w:val="0E4194"/>
      <w:sz w:val="15"/>
    </w:rPr>
  </w:style>
  <w:style w:type="paragraph" w:customStyle="1" w:styleId="ECVBusinessSector">
    <w:name w:val="_ECV_BusinessSector"/>
    <w:basedOn w:val="ECVOrganisationDetails"/>
    <w:rsid w:val="009823E3"/>
    <w:pPr>
      <w:spacing w:before="113" w:after="0"/>
    </w:pPr>
  </w:style>
  <w:style w:type="paragraph" w:customStyle="1" w:styleId="ECVLanguageName">
    <w:name w:val="_ECV_LanguageName"/>
    <w:basedOn w:val="ECVLanguageCertificate"/>
    <w:rsid w:val="009823E3"/>
    <w:pPr>
      <w:jc w:val="right"/>
    </w:pPr>
    <w:rPr>
      <w:sz w:val="18"/>
    </w:rPr>
  </w:style>
  <w:style w:type="paragraph" w:customStyle="1" w:styleId="ECVPersonalInfoHeading">
    <w:name w:val="_ECV_PersonalInfoHeading"/>
    <w:basedOn w:val="ECVLeftHeading"/>
    <w:rsid w:val="009823E3"/>
    <w:pPr>
      <w:spacing w:before="57"/>
    </w:pPr>
  </w:style>
  <w:style w:type="paragraph" w:customStyle="1" w:styleId="ECVOccupationalFieldHeading">
    <w:name w:val="_ECV_OccupationalFieldHeading"/>
    <w:basedOn w:val="ECVLeftHeading"/>
    <w:rsid w:val="009823E3"/>
    <w:pPr>
      <w:spacing w:before="57"/>
    </w:pPr>
  </w:style>
  <w:style w:type="paragraph" w:customStyle="1" w:styleId="ECVGenderRow">
    <w:name w:val="_ECV_GenderRow"/>
    <w:basedOn w:val="Normale"/>
    <w:rsid w:val="009823E3"/>
    <w:pPr>
      <w:spacing w:before="85"/>
    </w:pPr>
    <w:rPr>
      <w:color w:val="1593CB"/>
    </w:rPr>
  </w:style>
  <w:style w:type="paragraph" w:customStyle="1" w:styleId="ECVCurriculumVitaeNextPages">
    <w:name w:val="_ECV_CurriculumVitae_NextPages"/>
    <w:basedOn w:val="ECV1stPage"/>
    <w:rsid w:val="009823E3"/>
    <w:pPr>
      <w:tabs>
        <w:tab w:val="clear" w:pos="10205"/>
        <w:tab w:val="right" w:pos="10350"/>
      </w:tabs>
      <w:spacing w:before="153"/>
      <w:jc w:val="right"/>
    </w:pPr>
  </w:style>
  <w:style w:type="paragraph" w:customStyle="1" w:styleId="ECVBusinessSctionRow">
    <w:name w:val="_ECV_BusinessSctionRow"/>
    <w:basedOn w:val="Normale"/>
    <w:rsid w:val="009823E3"/>
  </w:style>
  <w:style w:type="paragraph" w:customStyle="1" w:styleId="ECVBusinessSectorRow">
    <w:name w:val="_ECV_BusinessSectorRow"/>
    <w:basedOn w:val="Normale"/>
    <w:rsid w:val="009823E3"/>
  </w:style>
  <w:style w:type="paragraph" w:customStyle="1" w:styleId="ECVBlueBox">
    <w:name w:val="_ECV_BlueBox"/>
    <w:basedOn w:val="ECVNarrowSpacing"/>
    <w:rsid w:val="009823E3"/>
    <w:pPr>
      <w:spacing w:before="0"/>
      <w:jc w:val="right"/>
    </w:pPr>
  </w:style>
  <w:style w:type="paragraph" w:customStyle="1" w:styleId="ESP1stPage">
    <w:name w:val="_ESP_1stPage"/>
    <w:basedOn w:val="ECVCurriculumVitaeNextPages"/>
    <w:rsid w:val="009823E3"/>
  </w:style>
  <w:style w:type="paragraph" w:customStyle="1" w:styleId="ESPText">
    <w:name w:val="_ESP_Text"/>
    <w:basedOn w:val="ECVText"/>
    <w:rsid w:val="009823E3"/>
  </w:style>
  <w:style w:type="paragraph" w:customStyle="1" w:styleId="ESPHeading">
    <w:name w:val="_ESP_Heading"/>
    <w:basedOn w:val="ESPText"/>
    <w:rsid w:val="009823E3"/>
    <w:rPr>
      <w:b/>
      <w:bCs/>
      <w:sz w:val="32"/>
      <w:szCs w:val="32"/>
    </w:rPr>
  </w:style>
  <w:style w:type="paragraph" w:customStyle="1" w:styleId="FooterLeft">
    <w:name w:val="Footer Left"/>
    <w:basedOn w:val="Normale"/>
    <w:rsid w:val="009823E3"/>
    <w:pPr>
      <w:suppressLineNumbers/>
      <w:tabs>
        <w:tab w:val="center" w:pos="5188"/>
        <w:tab w:val="right" w:pos="10376"/>
      </w:tabs>
    </w:pPr>
  </w:style>
  <w:style w:type="paragraph" w:customStyle="1" w:styleId="FooterRight">
    <w:name w:val="Footer Right"/>
    <w:basedOn w:val="Normale"/>
    <w:rsid w:val="009823E3"/>
    <w:pPr>
      <w:suppressLineNumbers/>
      <w:tabs>
        <w:tab w:val="center" w:pos="5188"/>
        <w:tab w:val="right" w:pos="10376"/>
      </w:tabs>
    </w:pPr>
  </w:style>
  <w:style w:type="paragraph" w:customStyle="1" w:styleId="ECVRelatedDocumentRow">
    <w:name w:val="_ECV_RelatedDocumentRow"/>
    <w:basedOn w:val="ECVBusinessSectorRow"/>
    <w:rsid w:val="009823E3"/>
  </w:style>
  <w:style w:type="paragraph" w:customStyle="1" w:styleId="EuropassSectionDetails">
    <w:name w:val="Europass_SectionDetails"/>
    <w:basedOn w:val="Normale"/>
    <w:rsid w:val="009823E3"/>
    <w:pPr>
      <w:suppressLineNumbers/>
      <w:shd w:val="clear" w:color="auto" w:fill="FFFFFF"/>
      <w:spacing w:before="28" w:after="56" w:line="100" w:lineRule="atLeast"/>
    </w:pPr>
    <w:rPr>
      <w:rFonts w:cs="Arial"/>
      <w:sz w:val="18"/>
    </w:rPr>
  </w:style>
  <w:style w:type="paragraph" w:customStyle="1" w:styleId="m6817190308574333581gmail-title">
    <w:name w:val="m_6817190308574333581gmail-title"/>
    <w:basedOn w:val="Normale"/>
    <w:rsid w:val="009823E3"/>
    <w:pPr>
      <w:widowControl/>
      <w:suppressAutoHyphens w:val="0"/>
      <w:spacing w:before="100" w:after="100"/>
    </w:pPr>
    <w:rPr>
      <w:rFonts w:ascii="Times New Roman" w:eastAsia="Times New Roman" w:hAnsi="Times New Roman" w:cs="Times New Roman"/>
      <w:color w:val="000000"/>
      <w:sz w:val="24"/>
      <w:lang w:bidi="ar-SA"/>
    </w:rPr>
  </w:style>
  <w:style w:type="paragraph" w:customStyle="1" w:styleId="Titolo10">
    <w:name w:val="Titolo1"/>
    <w:basedOn w:val="Normale"/>
    <w:rsid w:val="009823E3"/>
    <w:pPr>
      <w:widowControl/>
      <w:suppressAutoHyphens w:val="0"/>
      <w:spacing w:before="100" w:after="100"/>
    </w:pPr>
    <w:rPr>
      <w:rFonts w:ascii="Times New Roman" w:eastAsia="Times New Roman" w:hAnsi="Times New Roman" w:cs="Times New Roman"/>
      <w:color w:val="000000"/>
      <w:sz w:val="24"/>
      <w:lang w:bidi="ar-SA"/>
    </w:rPr>
  </w:style>
  <w:style w:type="paragraph" w:customStyle="1" w:styleId="FrameContents">
    <w:name w:val="Frame Contents"/>
    <w:basedOn w:val="Normale"/>
    <w:rsid w:val="009823E3"/>
  </w:style>
  <w:style w:type="character" w:styleId="Rimandocommento">
    <w:name w:val="annotation reference"/>
    <w:uiPriority w:val="99"/>
    <w:semiHidden/>
    <w:unhideWhenUsed/>
    <w:rsid w:val="009823E3"/>
    <w:rPr>
      <w:sz w:val="16"/>
      <w:szCs w:val="16"/>
    </w:rPr>
  </w:style>
  <w:style w:type="character" w:customStyle="1" w:styleId="WW8Num1z0">
    <w:name w:val="WW8Num1z0"/>
    <w:rsid w:val="009823E3"/>
  </w:style>
  <w:style w:type="character" w:customStyle="1" w:styleId="WW8Num1z1">
    <w:name w:val="WW8Num1z1"/>
    <w:rsid w:val="009823E3"/>
  </w:style>
  <w:style w:type="character" w:customStyle="1" w:styleId="WW8Num1z2">
    <w:name w:val="WW8Num1z2"/>
    <w:rsid w:val="009823E3"/>
  </w:style>
  <w:style w:type="character" w:customStyle="1" w:styleId="WW8Num1z3">
    <w:name w:val="WW8Num1z3"/>
    <w:rsid w:val="009823E3"/>
  </w:style>
  <w:style w:type="character" w:customStyle="1" w:styleId="WW8Num1z4">
    <w:name w:val="WW8Num1z4"/>
    <w:rsid w:val="009823E3"/>
  </w:style>
  <w:style w:type="character" w:customStyle="1" w:styleId="WW8Num1z5">
    <w:name w:val="WW8Num1z5"/>
    <w:rsid w:val="009823E3"/>
  </w:style>
  <w:style w:type="character" w:customStyle="1" w:styleId="WW8Num1z6">
    <w:name w:val="WW8Num1z6"/>
    <w:rsid w:val="009823E3"/>
  </w:style>
  <w:style w:type="character" w:customStyle="1" w:styleId="WW8Num1z7">
    <w:name w:val="WW8Num1z7"/>
    <w:rsid w:val="009823E3"/>
  </w:style>
  <w:style w:type="character" w:customStyle="1" w:styleId="WW8Num1z8">
    <w:name w:val="WW8Num1z8"/>
    <w:rsid w:val="009823E3"/>
  </w:style>
  <w:style w:type="character" w:customStyle="1" w:styleId="WW8Num2z0">
    <w:name w:val="WW8Num2z0"/>
    <w:rsid w:val="009823E3"/>
    <w:rPr>
      <w:rFonts w:ascii="Segoe UI" w:hAnsi="Segoe UI" w:cs="OpenSymbol" w:hint="default"/>
    </w:rPr>
  </w:style>
  <w:style w:type="character" w:customStyle="1" w:styleId="WW8Num2z2">
    <w:name w:val="WW8Num2z2"/>
    <w:rsid w:val="009823E3"/>
    <w:rPr>
      <w:rFonts w:ascii="Symbol" w:hAnsi="Symbol" w:cs="Symbol" w:hint="default"/>
    </w:rPr>
  </w:style>
  <w:style w:type="character" w:customStyle="1" w:styleId="WW8Num3z0">
    <w:name w:val="WW8Num3z0"/>
    <w:rsid w:val="009823E3"/>
    <w:rPr>
      <w:rFonts w:ascii="Wingdings" w:hAnsi="Wingdings" w:cs="Wingdings" w:hint="default"/>
      <w:sz w:val="20"/>
    </w:rPr>
  </w:style>
  <w:style w:type="character" w:customStyle="1" w:styleId="WW8Num4z0">
    <w:name w:val="WW8Num4z0"/>
    <w:rsid w:val="009823E3"/>
    <w:rPr>
      <w:rFonts w:ascii="Wingdings" w:eastAsia="Times New Roman" w:hAnsi="Wingdings" w:cs="Wingdings" w:hint="default"/>
      <w:sz w:val="20"/>
    </w:rPr>
  </w:style>
  <w:style w:type="character" w:customStyle="1" w:styleId="WW8Num5z0">
    <w:name w:val="WW8Num5z0"/>
    <w:rsid w:val="009823E3"/>
    <w:rPr>
      <w:rFonts w:ascii="Wingdings" w:hAnsi="Wingdings" w:cs="Wingdings" w:hint="default"/>
      <w:sz w:val="20"/>
    </w:rPr>
  </w:style>
  <w:style w:type="character" w:customStyle="1" w:styleId="WW8Num6z0">
    <w:name w:val="WW8Num6z0"/>
    <w:rsid w:val="009823E3"/>
    <w:rPr>
      <w:rFonts w:ascii="Wingdings" w:hAnsi="Wingdings" w:cs="Wingdings" w:hint="default"/>
      <w:sz w:val="20"/>
    </w:rPr>
  </w:style>
  <w:style w:type="character" w:customStyle="1" w:styleId="WW8Num7z0">
    <w:name w:val="WW8Num7z0"/>
    <w:rsid w:val="009823E3"/>
    <w:rPr>
      <w:rFonts w:ascii="Wingdings" w:hAnsi="Wingdings" w:cs="Wingdings" w:hint="default"/>
      <w:sz w:val="20"/>
    </w:rPr>
  </w:style>
  <w:style w:type="character" w:customStyle="1" w:styleId="WW8Num8z0">
    <w:name w:val="WW8Num8z0"/>
    <w:rsid w:val="009823E3"/>
    <w:rPr>
      <w:rFonts w:ascii="Wingdings" w:hAnsi="Wingdings" w:cs="Wingdings" w:hint="default"/>
      <w:sz w:val="20"/>
    </w:rPr>
  </w:style>
  <w:style w:type="character" w:customStyle="1" w:styleId="WW8Num9z0">
    <w:name w:val="WW8Num9z0"/>
    <w:rsid w:val="009823E3"/>
    <w:rPr>
      <w:rFonts w:ascii="Wingdings" w:hAnsi="Wingdings" w:cs="Wingdings" w:hint="default"/>
      <w:sz w:val="20"/>
    </w:rPr>
  </w:style>
  <w:style w:type="character" w:customStyle="1" w:styleId="WW8Num10z0">
    <w:name w:val="WW8Num10z0"/>
    <w:rsid w:val="009823E3"/>
    <w:rPr>
      <w:rFonts w:ascii="Wingdings" w:hAnsi="Wingdings" w:cs="Wingdings" w:hint="default"/>
      <w:sz w:val="20"/>
    </w:rPr>
  </w:style>
  <w:style w:type="character" w:customStyle="1" w:styleId="WW8Num11z0">
    <w:name w:val="WW8Num11z0"/>
    <w:rsid w:val="009823E3"/>
    <w:rPr>
      <w:rFonts w:ascii="Wingdings" w:hAnsi="Wingdings" w:cs="Wingdings" w:hint="default"/>
      <w:sz w:val="20"/>
    </w:rPr>
  </w:style>
  <w:style w:type="character" w:customStyle="1" w:styleId="WW8Num12z0">
    <w:name w:val="WW8Num12z0"/>
    <w:rsid w:val="009823E3"/>
    <w:rPr>
      <w:rFonts w:ascii="Wingdings" w:hAnsi="Wingdings" w:cs="Wingdings" w:hint="default"/>
      <w:sz w:val="20"/>
    </w:rPr>
  </w:style>
  <w:style w:type="character" w:customStyle="1" w:styleId="WW8Num13z0">
    <w:name w:val="WW8Num13z0"/>
    <w:rsid w:val="009823E3"/>
    <w:rPr>
      <w:rFonts w:ascii="Wingdings" w:hAnsi="Wingdings" w:cs="Wingdings" w:hint="default"/>
      <w:sz w:val="20"/>
    </w:rPr>
  </w:style>
  <w:style w:type="character" w:customStyle="1" w:styleId="WW8Num14z0">
    <w:name w:val="WW8Num14z0"/>
    <w:rsid w:val="009823E3"/>
    <w:rPr>
      <w:rFonts w:ascii="Wingdings" w:hAnsi="Wingdings" w:cs="Wingdings" w:hint="default"/>
      <w:sz w:val="20"/>
    </w:rPr>
  </w:style>
  <w:style w:type="character" w:customStyle="1" w:styleId="WW8Num15z0">
    <w:name w:val="WW8Num15z0"/>
    <w:rsid w:val="009823E3"/>
    <w:rPr>
      <w:rFonts w:ascii="Wingdings" w:hAnsi="Wingdings" w:cs="Wingdings" w:hint="default"/>
      <w:sz w:val="20"/>
    </w:rPr>
  </w:style>
  <w:style w:type="character" w:customStyle="1" w:styleId="WW8Num16z0">
    <w:name w:val="WW8Num16z0"/>
    <w:rsid w:val="009823E3"/>
    <w:rPr>
      <w:rFonts w:ascii="Wingdings" w:hAnsi="Wingdings" w:cs="Wingdings" w:hint="default"/>
      <w:sz w:val="20"/>
    </w:rPr>
  </w:style>
  <w:style w:type="character" w:customStyle="1" w:styleId="WW8Num17z0">
    <w:name w:val="WW8Num17z0"/>
    <w:rsid w:val="009823E3"/>
    <w:rPr>
      <w:rFonts w:ascii="Symbol" w:hAnsi="Symbol" w:cs="Symbol" w:hint="default"/>
    </w:rPr>
  </w:style>
  <w:style w:type="character" w:customStyle="1" w:styleId="WW8Num17z1">
    <w:name w:val="WW8Num17z1"/>
    <w:rsid w:val="009823E3"/>
    <w:rPr>
      <w:rFonts w:ascii="Courier New" w:hAnsi="Courier New" w:cs="Courier New" w:hint="default"/>
    </w:rPr>
  </w:style>
  <w:style w:type="character" w:customStyle="1" w:styleId="WW8Num17z2">
    <w:name w:val="WW8Num17z2"/>
    <w:rsid w:val="009823E3"/>
    <w:rPr>
      <w:rFonts w:ascii="Wingdings" w:hAnsi="Wingdings" w:cs="Wingdings" w:hint="default"/>
    </w:rPr>
  </w:style>
  <w:style w:type="character" w:customStyle="1" w:styleId="WW8Num18z0">
    <w:name w:val="WW8Num18z0"/>
    <w:rsid w:val="009823E3"/>
    <w:rPr>
      <w:rFonts w:ascii="Wingdings" w:hAnsi="Wingdings" w:cs="Wingdings" w:hint="default"/>
      <w:sz w:val="20"/>
    </w:rPr>
  </w:style>
  <w:style w:type="character" w:customStyle="1" w:styleId="WW8Num19z0">
    <w:name w:val="WW8Num19z0"/>
    <w:rsid w:val="009823E3"/>
    <w:rPr>
      <w:rFonts w:ascii="Wingdings" w:hAnsi="Wingdings" w:cs="Wingdings" w:hint="default"/>
      <w:sz w:val="20"/>
    </w:rPr>
  </w:style>
  <w:style w:type="character" w:customStyle="1" w:styleId="WW8Num20z0">
    <w:name w:val="WW8Num20z0"/>
    <w:rsid w:val="009823E3"/>
    <w:rPr>
      <w:rFonts w:ascii="Wingdings" w:eastAsia="Times New Roman" w:hAnsi="Wingdings" w:cs="Wingdings" w:hint="default"/>
      <w:color w:val="333333"/>
      <w:spacing w:val="0"/>
      <w:sz w:val="20"/>
      <w:szCs w:val="19"/>
      <w:lang w:eastAsia="it-IT" w:bidi="ar-SA"/>
    </w:rPr>
  </w:style>
  <w:style w:type="character" w:customStyle="1" w:styleId="WW8Num21z0">
    <w:name w:val="WW8Num21z0"/>
    <w:rsid w:val="009823E3"/>
    <w:rPr>
      <w:rFonts w:ascii="Wingdings" w:hAnsi="Wingdings" w:cs="Wingdings" w:hint="default"/>
      <w:sz w:val="20"/>
    </w:rPr>
  </w:style>
  <w:style w:type="character" w:customStyle="1" w:styleId="Carpredefinitoparagrafo1">
    <w:name w:val="Car. predefinito paragrafo1"/>
    <w:rsid w:val="009823E3"/>
  </w:style>
  <w:style w:type="character" w:customStyle="1" w:styleId="ECVHeadingContactDetails">
    <w:name w:val="_ECV_HeadingContactDetails"/>
    <w:rsid w:val="009823E3"/>
    <w:rPr>
      <w:rFonts w:ascii="Arial" w:hAnsi="Arial" w:cs="Arial" w:hint="default"/>
      <w:color w:val="1593CB"/>
      <w:sz w:val="18"/>
      <w:szCs w:val="18"/>
      <w:shd w:val="clear" w:color="auto" w:fill="FFFFFF"/>
    </w:rPr>
  </w:style>
  <w:style w:type="character" w:customStyle="1" w:styleId="ECVContactDetails">
    <w:name w:val="_ECV_ContactDetails"/>
    <w:rsid w:val="009823E3"/>
    <w:rPr>
      <w:rFonts w:ascii="Arial" w:hAnsi="Arial" w:cs="Arial" w:hint="default"/>
      <w:color w:val="3F3A38"/>
      <w:sz w:val="18"/>
      <w:szCs w:val="18"/>
      <w:shd w:val="clear" w:color="auto" w:fill="FFFFFF"/>
    </w:rPr>
  </w:style>
  <w:style w:type="character" w:customStyle="1" w:styleId="NumberingSymbols">
    <w:name w:val="Numbering Symbols"/>
    <w:rsid w:val="009823E3"/>
  </w:style>
  <w:style w:type="character" w:customStyle="1" w:styleId="Bullets">
    <w:name w:val="Bullets"/>
    <w:rsid w:val="009823E3"/>
    <w:rPr>
      <w:rFonts w:ascii="OpenSymbol" w:eastAsia="OpenSymbol" w:hAnsi="OpenSymbol" w:cs="OpenSymbol" w:hint="default"/>
    </w:rPr>
  </w:style>
  <w:style w:type="character" w:customStyle="1" w:styleId="ECVInternetLink">
    <w:name w:val="_ECV_InternetLink"/>
    <w:rsid w:val="009823E3"/>
    <w:rPr>
      <w:rFonts w:ascii="Arial" w:hAnsi="Arial" w:cs="Arial" w:hint="default"/>
      <w:color w:val="3F3A38"/>
      <w:sz w:val="18"/>
      <w:shd w:val="clear" w:color="auto" w:fill="FFFFFF"/>
      <w:lang w:val="en-GB"/>
    </w:rPr>
  </w:style>
  <w:style w:type="character" w:customStyle="1" w:styleId="ECVHeadingBusinessSector">
    <w:name w:val="_ECV_HeadingBusinessSector"/>
    <w:rsid w:val="009823E3"/>
    <w:rPr>
      <w:rFonts w:ascii="Arial" w:hAnsi="Arial" w:cs="Arial" w:hint="default"/>
      <w:color w:val="1593CB"/>
      <w:spacing w:val="0"/>
      <w:sz w:val="18"/>
      <w:szCs w:val="18"/>
      <w:shd w:val="clear" w:color="auto" w:fill="FFFFFF"/>
    </w:rPr>
  </w:style>
  <w:style w:type="character" w:customStyle="1" w:styleId="m6817190308574333581gmail-jrnl">
    <w:name w:val="m_6817190308574333581gmail-jrnl"/>
    <w:rsid w:val="009823E3"/>
  </w:style>
  <w:style w:type="character" w:customStyle="1" w:styleId="ListLabel1">
    <w:name w:val="ListLabel 1"/>
    <w:rsid w:val="009823E3"/>
    <w:rPr>
      <w:rFonts w:ascii="Arial" w:hAnsi="Arial" w:cs="OpenSymbol" w:hint="default"/>
      <w:sz w:val="19"/>
    </w:rPr>
  </w:style>
  <w:style w:type="character" w:customStyle="1" w:styleId="ListLabel2">
    <w:name w:val="ListLabel 2"/>
    <w:rsid w:val="009823E3"/>
    <w:rPr>
      <w:rFonts w:ascii="OpenSymbol" w:hAnsi="OpenSymbol" w:cs="OpenSymbol" w:hint="default"/>
    </w:rPr>
  </w:style>
  <w:style w:type="character" w:customStyle="1" w:styleId="ListLabel3">
    <w:name w:val="ListLabel 3"/>
    <w:rsid w:val="009823E3"/>
    <w:rPr>
      <w:rFonts w:ascii="Symbol" w:hAnsi="Symbol" w:cs="Symbol" w:hint="default"/>
    </w:rPr>
  </w:style>
  <w:style w:type="character" w:customStyle="1" w:styleId="ListLabel4">
    <w:name w:val="ListLabel 4"/>
    <w:rsid w:val="009823E3"/>
    <w:rPr>
      <w:rFonts w:ascii="Symbol" w:hAnsi="Symbol" w:cs="Symbol" w:hint="default"/>
    </w:rPr>
  </w:style>
  <w:style w:type="character" w:customStyle="1" w:styleId="ListLabel5">
    <w:name w:val="ListLabel 5"/>
    <w:rsid w:val="009823E3"/>
    <w:rPr>
      <w:rFonts w:ascii="Symbol" w:hAnsi="Symbol" w:cs="Symbol" w:hint="default"/>
    </w:rPr>
  </w:style>
  <w:style w:type="character" w:customStyle="1" w:styleId="ListLabel6">
    <w:name w:val="ListLabel 6"/>
    <w:rsid w:val="009823E3"/>
    <w:rPr>
      <w:rFonts w:ascii="Symbol" w:hAnsi="Symbol" w:cs="Symbol" w:hint="default"/>
    </w:rPr>
  </w:style>
  <w:style w:type="character" w:customStyle="1" w:styleId="ListLabel7">
    <w:name w:val="ListLabel 7"/>
    <w:rsid w:val="009823E3"/>
    <w:rPr>
      <w:rFonts w:ascii="Symbol" w:hAnsi="Symbol" w:cs="Symbol" w:hint="default"/>
    </w:rPr>
  </w:style>
  <w:style w:type="character" w:customStyle="1" w:styleId="ListLabel8">
    <w:name w:val="ListLabel 8"/>
    <w:rsid w:val="009823E3"/>
    <w:rPr>
      <w:rFonts w:ascii="Symbol" w:hAnsi="Symbol" w:cs="Symbol" w:hint="default"/>
    </w:rPr>
  </w:style>
  <w:style w:type="character" w:customStyle="1" w:styleId="ListLabel9">
    <w:name w:val="ListLabel 9"/>
    <w:rsid w:val="009823E3"/>
    <w:rPr>
      <w:rFonts w:ascii="Symbol" w:hAnsi="Symbol" w:cs="Symbol" w:hint="default"/>
    </w:rPr>
  </w:style>
  <w:style w:type="character" w:customStyle="1" w:styleId="ListLabel10">
    <w:name w:val="ListLabel 10"/>
    <w:rsid w:val="009823E3"/>
    <w:rPr>
      <w:rFonts w:ascii="Wingdings" w:hAnsi="Wingdings" w:cs="Wingdings" w:hint="default"/>
      <w:sz w:val="19"/>
    </w:rPr>
  </w:style>
  <w:style w:type="character" w:customStyle="1" w:styleId="ListLabel11">
    <w:name w:val="ListLabel 11"/>
    <w:rsid w:val="009823E3"/>
    <w:rPr>
      <w:rFonts w:ascii="Wingdings" w:hAnsi="Wingdings" w:cs="Wingdings" w:hint="default"/>
      <w:sz w:val="20"/>
    </w:rPr>
  </w:style>
  <w:style w:type="character" w:customStyle="1" w:styleId="ListLabel12">
    <w:name w:val="ListLabel 12"/>
    <w:rsid w:val="009823E3"/>
    <w:rPr>
      <w:rFonts w:ascii="Wingdings" w:hAnsi="Wingdings" w:cs="Wingdings" w:hint="default"/>
      <w:sz w:val="20"/>
    </w:rPr>
  </w:style>
  <w:style w:type="character" w:customStyle="1" w:styleId="ListLabel13">
    <w:name w:val="ListLabel 13"/>
    <w:rsid w:val="009823E3"/>
    <w:rPr>
      <w:rFonts w:ascii="Wingdings" w:hAnsi="Wingdings" w:cs="Wingdings" w:hint="default"/>
      <w:sz w:val="20"/>
    </w:rPr>
  </w:style>
  <w:style w:type="character" w:customStyle="1" w:styleId="ListLabel14">
    <w:name w:val="ListLabel 14"/>
    <w:rsid w:val="009823E3"/>
    <w:rPr>
      <w:rFonts w:ascii="Wingdings" w:hAnsi="Wingdings" w:cs="Wingdings" w:hint="default"/>
      <w:sz w:val="20"/>
    </w:rPr>
  </w:style>
  <w:style w:type="character" w:customStyle="1" w:styleId="ListLabel15">
    <w:name w:val="ListLabel 15"/>
    <w:rsid w:val="009823E3"/>
    <w:rPr>
      <w:rFonts w:ascii="Wingdings" w:hAnsi="Wingdings" w:cs="Wingdings" w:hint="default"/>
      <w:sz w:val="20"/>
    </w:rPr>
  </w:style>
  <w:style w:type="character" w:customStyle="1" w:styleId="ListLabel16">
    <w:name w:val="ListLabel 16"/>
    <w:rsid w:val="009823E3"/>
    <w:rPr>
      <w:rFonts w:ascii="Wingdings" w:hAnsi="Wingdings" w:cs="Wingdings" w:hint="default"/>
      <w:sz w:val="20"/>
    </w:rPr>
  </w:style>
  <w:style w:type="character" w:customStyle="1" w:styleId="ListLabel17">
    <w:name w:val="ListLabel 17"/>
    <w:rsid w:val="009823E3"/>
    <w:rPr>
      <w:rFonts w:ascii="Wingdings" w:hAnsi="Wingdings" w:cs="Wingdings" w:hint="default"/>
      <w:sz w:val="20"/>
    </w:rPr>
  </w:style>
  <w:style w:type="character" w:customStyle="1" w:styleId="ListLabel18">
    <w:name w:val="ListLabel 18"/>
    <w:rsid w:val="009823E3"/>
    <w:rPr>
      <w:rFonts w:ascii="Wingdings" w:hAnsi="Wingdings" w:cs="Wingdings" w:hint="default"/>
      <w:sz w:val="20"/>
    </w:rPr>
  </w:style>
  <w:style w:type="character" w:customStyle="1" w:styleId="ListLabel19">
    <w:name w:val="ListLabel 19"/>
    <w:rsid w:val="009823E3"/>
    <w:rPr>
      <w:rFonts w:ascii="Wingdings" w:hAnsi="Wingdings" w:cs="Wingdings" w:hint="default"/>
      <w:sz w:val="19"/>
    </w:rPr>
  </w:style>
  <w:style w:type="character" w:customStyle="1" w:styleId="ListLabel20">
    <w:name w:val="ListLabel 20"/>
    <w:rsid w:val="009823E3"/>
    <w:rPr>
      <w:rFonts w:ascii="Wingdings" w:hAnsi="Wingdings" w:cs="Wingdings" w:hint="default"/>
      <w:sz w:val="20"/>
    </w:rPr>
  </w:style>
  <w:style w:type="character" w:customStyle="1" w:styleId="ListLabel21">
    <w:name w:val="ListLabel 21"/>
    <w:rsid w:val="009823E3"/>
    <w:rPr>
      <w:rFonts w:ascii="Wingdings" w:hAnsi="Wingdings" w:cs="Wingdings" w:hint="default"/>
      <w:sz w:val="20"/>
    </w:rPr>
  </w:style>
  <w:style w:type="character" w:customStyle="1" w:styleId="ListLabel22">
    <w:name w:val="ListLabel 22"/>
    <w:rsid w:val="009823E3"/>
    <w:rPr>
      <w:rFonts w:ascii="Wingdings" w:hAnsi="Wingdings" w:cs="Wingdings" w:hint="default"/>
      <w:sz w:val="20"/>
    </w:rPr>
  </w:style>
  <w:style w:type="character" w:customStyle="1" w:styleId="ListLabel23">
    <w:name w:val="ListLabel 23"/>
    <w:rsid w:val="009823E3"/>
    <w:rPr>
      <w:rFonts w:ascii="Wingdings" w:hAnsi="Wingdings" w:cs="Wingdings" w:hint="default"/>
      <w:sz w:val="20"/>
    </w:rPr>
  </w:style>
  <w:style w:type="character" w:customStyle="1" w:styleId="ListLabel24">
    <w:name w:val="ListLabel 24"/>
    <w:rsid w:val="009823E3"/>
    <w:rPr>
      <w:rFonts w:ascii="Wingdings" w:hAnsi="Wingdings" w:cs="Wingdings" w:hint="default"/>
      <w:sz w:val="20"/>
    </w:rPr>
  </w:style>
  <w:style w:type="character" w:customStyle="1" w:styleId="ListLabel25">
    <w:name w:val="ListLabel 25"/>
    <w:rsid w:val="009823E3"/>
    <w:rPr>
      <w:rFonts w:ascii="Wingdings" w:hAnsi="Wingdings" w:cs="Wingdings" w:hint="default"/>
      <w:sz w:val="20"/>
    </w:rPr>
  </w:style>
  <w:style w:type="character" w:customStyle="1" w:styleId="ListLabel26">
    <w:name w:val="ListLabel 26"/>
    <w:rsid w:val="009823E3"/>
    <w:rPr>
      <w:rFonts w:ascii="Wingdings" w:hAnsi="Wingdings" w:cs="Wingdings" w:hint="default"/>
      <w:sz w:val="20"/>
    </w:rPr>
  </w:style>
  <w:style w:type="character" w:customStyle="1" w:styleId="ListLabel27">
    <w:name w:val="ListLabel 27"/>
    <w:rsid w:val="009823E3"/>
    <w:rPr>
      <w:rFonts w:ascii="Wingdings" w:hAnsi="Wingdings" w:cs="Wingdings" w:hint="default"/>
      <w:sz w:val="20"/>
    </w:rPr>
  </w:style>
  <w:style w:type="character" w:customStyle="1" w:styleId="ListLabel28">
    <w:name w:val="ListLabel 28"/>
    <w:rsid w:val="009823E3"/>
    <w:rPr>
      <w:rFonts w:ascii="Wingdings" w:hAnsi="Wingdings" w:cs="Wingdings" w:hint="default"/>
      <w:sz w:val="19"/>
    </w:rPr>
  </w:style>
  <w:style w:type="character" w:customStyle="1" w:styleId="ListLabel29">
    <w:name w:val="ListLabel 29"/>
    <w:rsid w:val="009823E3"/>
    <w:rPr>
      <w:rFonts w:ascii="Wingdings" w:hAnsi="Wingdings" w:cs="Wingdings" w:hint="default"/>
      <w:sz w:val="20"/>
    </w:rPr>
  </w:style>
  <w:style w:type="character" w:customStyle="1" w:styleId="ListLabel30">
    <w:name w:val="ListLabel 30"/>
    <w:rsid w:val="009823E3"/>
    <w:rPr>
      <w:rFonts w:ascii="Wingdings" w:hAnsi="Wingdings" w:cs="Wingdings" w:hint="default"/>
      <w:sz w:val="20"/>
    </w:rPr>
  </w:style>
  <w:style w:type="character" w:customStyle="1" w:styleId="ListLabel31">
    <w:name w:val="ListLabel 31"/>
    <w:rsid w:val="009823E3"/>
    <w:rPr>
      <w:rFonts w:ascii="Wingdings" w:hAnsi="Wingdings" w:cs="Wingdings" w:hint="default"/>
      <w:sz w:val="20"/>
    </w:rPr>
  </w:style>
  <w:style w:type="character" w:customStyle="1" w:styleId="ListLabel32">
    <w:name w:val="ListLabel 32"/>
    <w:rsid w:val="009823E3"/>
    <w:rPr>
      <w:rFonts w:ascii="Wingdings" w:hAnsi="Wingdings" w:cs="Wingdings" w:hint="default"/>
      <w:sz w:val="20"/>
    </w:rPr>
  </w:style>
  <w:style w:type="character" w:customStyle="1" w:styleId="ListLabel33">
    <w:name w:val="ListLabel 33"/>
    <w:rsid w:val="009823E3"/>
    <w:rPr>
      <w:rFonts w:ascii="Wingdings" w:hAnsi="Wingdings" w:cs="Wingdings" w:hint="default"/>
      <w:sz w:val="20"/>
    </w:rPr>
  </w:style>
  <w:style w:type="character" w:customStyle="1" w:styleId="ListLabel34">
    <w:name w:val="ListLabel 34"/>
    <w:rsid w:val="009823E3"/>
    <w:rPr>
      <w:rFonts w:ascii="Wingdings" w:hAnsi="Wingdings" w:cs="Wingdings" w:hint="default"/>
      <w:sz w:val="20"/>
    </w:rPr>
  </w:style>
  <w:style w:type="character" w:customStyle="1" w:styleId="ListLabel35">
    <w:name w:val="ListLabel 35"/>
    <w:rsid w:val="009823E3"/>
    <w:rPr>
      <w:rFonts w:ascii="Wingdings" w:hAnsi="Wingdings" w:cs="Wingdings" w:hint="default"/>
      <w:sz w:val="20"/>
    </w:rPr>
  </w:style>
  <w:style w:type="character" w:customStyle="1" w:styleId="ListLabel36">
    <w:name w:val="ListLabel 36"/>
    <w:rsid w:val="009823E3"/>
    <w:rPr>
      <w:rFonts w:ascii="Wingdings" w:hAnsi="Wingdings" w:cs="Wingdings" w:hint="default"/>
      <w:sz w:val="20"/>
    </w:rPr>
  </w:style>
  <w:style w:type="character" w:customStyle="1" w:styleId="ListLabel37">
    <w:name w:val="ListLabel 37"/>
    <w:rsid w:val="009823E3"/>
    <w:rPr>
      <w:rFonts w:ascii="Wingdings" w:hAnsi="Wingdings" w:cs="Wingdings" w:hint="default"/>
      <w:sz w:val="19"/>
    </w:rPr>
  </w:style>
  <w:style w:type="character" w:customStyle="1" w:styleId="ListLabel38">
    <w:name w:val="ListLabel 38"/>
    <w:rsid w:val="009823E3"/>
    <w:rPr>
      <w:rFonts w:ascii="Wingdings" w:hAnsi="Wingdings" w:cs="Wingdings" w:hint="default"/>
      <w:sz w:val="20"/>
    </w:rPr>
  </w:style>
  <w:style w:type="character" w:customStyle="1" w:styleId="ListLabel39">
    <w:name w:val="ListLabel 39"/>
    <w:rsid w:val="009823E3"/>
    <w:rPr>
      <w:rFonts w:ascii="Wingdings" w:hAnsi="Wingdings" w:cs="Wingdings" w:hint="default"/>
      <w:sz w:val="20"/>
    </w:rPr>
  </w:style>
  <w:style w:type="character" w:customStyle="1" w:styleId="ListLabel40">
    <w:name w:val="ListLabel 40"/>
    <w:rsid w:val="009823E3"/>
    <w:rPr>
      <w:rFonts w:ascii="Wingdings" w:hAnsi="Wingdings" w:cs="Wingdings" w:hint="default"/>
      <w:sz w:val="20"/>
    </w:rPr>
  </w:style>
  <w:style w:type="character" w:customStyle="1" w:styleId="ListLabel41">
    <w:name w:val="ListLabel 41"/>
    <w:rsid w:val="009823E3"/>
    <w:rPr>
      <w:rFonts w:ascii="Wingdings" w:hAnsi="Wingdings" w:cs="Wingdings" w:hint="default"/>
      <w:sz w:val="20"/>
    </w:rPr>
  </w:style>
  <w:style w:type="character" w:customStyle="1" w:styleId="ListLabel42">
    <w:name w:val="ListLabel 42"/>
    <w:rsid w:val="009823E3"/>
    <w:rPr>
      <w:rFonts w:ascii="Wingdings" w:hAnsi="Wingdings" w:cs="Wingdings" w:hint="default"/>
      <w:sz w:val="20"/>
    </w:rPr>
  </w:style>
  <w:style w:type="character" w:customStyle="1" w:styleId="ListLabel43">
    <w:name w:val="ListLabel 43"/>
    <w:rsid w:val="009823E3"/>
    <w:rPr>
      <w:rFonts w:ascii="Wingdings" w:hAnsi="Wingdings" w:cs="Wingdings" w:hint="default"/>
      <w:sz w:val="20"/>
    </w:rPr>
  </w:style>
  <w:style w:type="character" w:customStyle="1" w:styleId="ListLabel44">
    <w:name w:val="ListLabel 44"/>
    <w:rsid w:val="009823E3"/>
    <w:rPr>
      <w:rFonts w:ascii="Wingdings" w:hAnsi="Wingdings" w:cs="Wingdings" w:hint="default"/>
      <w:sz w:val="20"/>
    </w:rPr>
  </w:style>
  <w:style w:type="character" w:customStyle="1" w:styleId="ListLabel45">
    <w:name w:val="ListLabel 45"/>
    <w:rsid w:val="009823E3"/>
    <w:rPr>
      <w:rFonts w:ascii="Wingdings" w:hAnsi="Wingdings" w:cs="Wingdings" w:hint="default"/>
      <w:sz w:val="20"/>
    </w:rPr>
  </w:style>
  <w:style w:type="character" w:customStyle="1" w:styleId="ListLabel46">
    <w:name w:val="ListLabel 46"/>
    <w:rsid w:val="009823E3"/>
    <w:rPr>
      <w:rFonts w:ascii="Wingdings" w:hAnsi="Wingdings" w:cs="Wingdings" w:hint="default"/>
      <w:sz w:val="19"/>
    </w:rPr>
  </w:style>
  <w:style w:type="character" w:customStyle="1" w:styleId="ListLabel47">
    <w:name w:val="ListLabel 47"/>
    <w:rsid w:val="009823E3"/>
    <w:rPr>
      <w:rFonts w:ascii="Wingdings" w:hAnsi="Wingdings" w:cs="Wingdings" w:hint="default"/>
      <w:sz w:val="20"/>
    </w:rPr>
  </w:style>
  <w:style w:type="character" w:customStyle="1" w:styleId="ListLabel48">
    <w:name w:val="ListLabel 48"/>
    <w:rsid w:val="009823E3"/>
    <w:rPr>
      <w:rFonts w:ascii="Wingdings" w:hAnsi="Wingdings" w:cs="Wingdings" w:hint="default"/>
      <w:sz w:val="20"/>
    </w:rPr>
  </w:style>
  <w:style w:type="character" w:customStyle="1" w:styleId="ListLabel49">
    <w:name w:val="ListLabel 49"/>
    <w:rsid w:val="009823E3"/>
    <w:rPr>
      <w:rFonts w:ascii="Wingdings" w:hAnsi="Wingdings" w:cs="Wingdings" w:hint="default"/>
      <w:sz w:val="20"/>
    </w:rPr>
  </w:style>
  <w:style w:type="character" w:customStyle="1" w:styleId="ListLabel50">
    <w:name w:val="ListLabel 50"/>
    <w:rsid w:val="009823E3"/>
    <w:rPr>
      <w:rFonts w:ascii="Wingdings" w:hAnsi="Wingdings" w:cs="Wingdings" w:hint="default"/>
      <w:sz w:val="20"/>
    </w:rPr>
  </w:style>
  <w:style w:type="character" w:customStyle="1" w:styleId="ListLabel51">
    <w:name w:val="ListLabel 51"/>
    <w:rsid w:val="009823E3"/>
    <w:rPr>
      <w:rFonts w:ascii="Wingdings" w:hAnsi="Wingdings" w:cs="Wingdings" w:hint="default"/>
      <w:sz w:val="20"/>
    </w:rPr>
  </w:style>
  <w:style w:type="character" w:customStyle="1" w:styleId="ListLabel52">
    <w:name w:val="ListLabel 52"/>
    <w:rsid w:val="009823E3"/>
    <w:rPr>
      <w:rFonts w:ascii="Wingdings" w:hAnsi="Wingdings" w:cs="Wingdings" w:hint="default"/>
      <w:sz w:val="20"/>
    </w:rPr>
  </w:style>
  <w:style w:type="character" w:customStyle="1" w:styleId="ListLabel53">
    <w:name w:val="ListLabel 53"/>
    <w:rsid w:val="009823E3"/>
    <w:rPr>
      <w:rFonts w:ascii="Wingdings" w:hAnsi="Wingdings" w:cs="Wingdings" w:hint="default"/>
      <w:sz w:val="20"/>
    </w:rPr>
  </w:style>
  <w:style w:type="character" w:customStyle="1" w:styleId="ListLabel54">
    <w:name w:val="ListLabel 54"/>
    <w:rsid w:val="009823E3"/>
    <w:rPr>
      <w:rFonts w:ascii="Wingdings" w:hAnsi="Wingdings" w:cs="Wingdings" w:hint="default"/>
      <w:sz w:val="20"/>
    </w:rPr>
  </w:style>
  <w:style w:type="character" w:customStyle="1" w:styleId="ListLabel55">
    <w:name w:val="ListLabel 55"/>
    <w:rsid w:val="009823E3"/>
    <w:rPr>
      <w:rFonts w:ascii="Wingdings" w:hAnsi="Wingdings" w:cs="Wingdings" w:hint="default"/>
      <w:sz w:val="19"/>
    </w:rPr>
  </w:style>
  <w:style w:type="character" w:customStyle="1" w:styleId="ListLabel56">
    <w:name w:val="ListLabel 56"/>
    <w:rsid w:val="009823E3"/>
    <w:rPr>
      <w:rFonts w:ascii="Wingdings" w:hAnsi="Wingdings" w:cs="Wingdings" w:hint="default"/>
      <w:sz w:val="20"/>
    </w:rPr>
  </w:style>
  <w:style w:type="character" w:customStyle="1" w:styleId="ListLabel57">
    <w:name w:val="ListLabel 57"/>
    <w:rsid w:val="009823E3"/>
    <w:rPr>
      <w:rFonts w:ascii="Wingdings" w:hAnsi="Wingdings" w:cs="Wingdings" w:hint="default"/>
      <w:sz w:val="20"/>
    </w:rPr>
  </w:style>
  <w:style w:type="character" w:customStyle="1" w:styleId="ListLabel58">
    <w:name w:val="ListLabel 58"/>
    <w:rsid w:val="009823E3"/>
    <w:rPr>
      <w:rFonts w:ascii="Wingdings" w:hAnsi="Wingdings" w:cs="Wingdings" w:hint="default"/>
      <w:sz w:val="20"/>
    </w:rPr>
  </w:style>
  <w:style w:type="character" w:customStyle="1" w:styleId="ListLabel59">
    <w:name w:val="ListLabel 59"/>
    <w:rsid w:val="009823E3"/>
    <w:rPr>
      <w:rFonts w:ascii="Wingdings" w:hAnsi="Wingdings" w:cs="Wingdings" w:hint="default"/>
      <w:sz w:val="20"/>
    </w:rPr>
  </w:style>
  <w:style w:type="character" w:customStyle="1" w:styleId="ListLabel60">
    <w:name w:val="ListLabel 60"/>
    <w:rsid w:val="009823E3"/>
    <w:rPr>
      <w:rFonts w:ascii="Wingdings" w:hAnsi="Wingdings" w:cs="Wingdings" w:hint="default"/>
      <w:sz w:val="20"/>
    </w:rPr>
  </w:style>
  <w:style w:type="character" w:customStyle="1" w:styleId="ListLabel61">
    <w:name w:val="ListLabel 61"/>
    <w:rsid w:val="009823E3"/>
    <w:rPr>
      <w:rFonts w:ascii="Wingdings" w:hAnsi="Wingdings" w:cs="Wingdings" w:hint="default"/>
      <w:sz w:val="20"/>
    </w:rPr>
  </w:style>
  <w:style w:type="character" w:customStyle="1" w:styleId="ListLabel62">
    <w:name w:val="ListLabel 62"/>
    <w:rsid w:val="009823E3"/>
    <w:rPr>
      <w:rFonts w:ascii="Wingdings" w:hAnsi="Wingdings" w:cs="Wingdings" w:hint="default"/>
      <w:sz w:val="20"/>
    </w:rPr>
  </w:style>
  <w:style w:type="character" w:customStyle="1" w:styleId="ListLabel63">
    <w:name w:val="ListLabel 63"/>
    <w:rsid w:val="009823E3"/>
    <w:rPr>
      <w:rFonts w:ascii="Wingdings" w:hAnsi="Wingdings" w:cs="Wingdings" w:hint="default"/>
      <w:sz w:val="20"/>
    </w:rPr>
  </w:style>
  <w:style w:type="character" w:customStyle="1" w:styleId="ListLabel64">
    <w:name w:val="ListLabel 64"/>
    <w:rsid w:val="009823E3"/>
    <w:rPr>
      <w:rFonts w:ascii="Wingdings" w:hAnsi="Wingdings" w:cs="Wingdings" w:hint="default"/>
      <w:sz w:val="19"/>
    </w:rPr>
  </w:style>
  <w:style w:type="character" w:customStyle="1" w:styleId="ListLabel65">
    <w:name w:val="ListLabel 65"/>
    <w:rsid w:val="009823E3"/>
    <w:rPr>
      <w:rFonts w:ascii="Wingdings" w:hAnsi="Wingdings" w:cs="Wingdings" w:hint="default"/>
      <w:sz w:val="20"/>
    </w:rPr>
  </w:style>
  <w:style w:type="character" w:customStyle="1" w:styleId="ListLabel66">
    <w:name w:val="ListLabel 66"/>
    <w:rsid w:val="009823E3"/>
    <w:rPr>
      <w:rFonts w:ascii="Wingdings" w:hAnsi="Wingdings" w:cs="Wingdings" w:hint="default"/>
      <w:sz w:val="20"/>
    </w:rPr>
  </w:style>
  <w:style w:type="character" w:customStyle="1" w:styleId="ListLabel67">
    <w:name w:val="ListLabel 67"/>
    <w:rsid w:val="009823E3"/>
    <w:rPr>
      <w:rFonts w:ascii="Wingdings" w:hAnsi="Wingdings" w:cs="Wingdings" w:hint="default"/>
      <w:sz w:val="20"/>
    </w:rPr>
  </w:style>
  <w:style w:type="character" w:customStyle="1" w:styleId="ListLabel68">
    <w:name w:val="ListLabel 68"/>
    <w:rsid w:val="009823E3"/>
    <w:rPr>
      <w:rFonts w:ascii="Wingdings" w:hAnsi="Wingdings" w:cs="Wingdings" w:hint="default"/>
      <w:sz w:val="20"/>
    </w:rPr>
  </w:style>
  <w:style w:type="character" w:customStyle="1" w:styleId="ListLabel69">
    <w:name w:val="ListLabel 69"/>
    <w:rsid w:val="009823E3"/>
    <w:rPr>
      <w:rFonts w:ascii="Wingdings" w:hAnsi="Wingdings" w:cs="Wingdings" w:hint="default"/>
      <w:sz w:val="20"/>
    </w:rPr>
  </w:style>
  <w:style w:type="character" w:customStyle="1" w:styleId="ListLabel70">
    <w:name w:val="ListLabel 70"/>
    <w:rsid w:val="009823E3"/>
    <w:rPr>
      <w:rFonts w:ascii="Wingdings" w:hAnsi="Wingdings" w:cs="Wingdings" w:hint="default"/>
      <w:sz w:val="20"/>
    </w:rPr>
  </w:style>
  <w:style w:type="character" w:customStyle="1" w:styleId="ListLabel71">
    <w:name w:val="ListLabel 71"/>
    <w:rsid w:val="009823E3"/>
    <w:rPr>
      <w:rFonts w:ascii="Wingdings" w:hAnsi="Wingdings" w:cs="Wingdings" w:hint="default"/>
      <w:sz w:val="20"/>
    </w:rPr>
  </w:style>
  <w:style w:type="character" w:customStyle="1" w:styleId="ListLabel72">
    <w:name w:val="ListLabel 72"/>
    <w:rsid w:val="009823E3"/>
    <w:rPr>
      <w:rFonts w:ascii="Wingdings" w:hAnsi="Wingdings" w:cs="Wingdings" w:hint="default"/>
      <w:sz w:val="20"/>
    </w:rPr>
  </w:style>
  <w:style w:type="character" w:customStyle="1" w:styleId="ListLabel73">
    <w:name w:val="ListLabel 73"/>
    <w:rsid w:val="009823E3"/>
    <w:rPr>
      <w:rFonts w:ascii="Wingdings" w:hAnsi="Wingdings" w:cs="Wingdings" w:hint="default"/>
      <w:sz w:val="19"/>
    </w:rPr>
  </w:style>
  <w:style w:type="character" w:customStyle="1" w:styleId="ListLabel74">
    <w:name w:val="ListLabel 74"/>
    <w:rsid w:val="009823E3"/>
    <w:rPr>
      <w:rFonts w:ascii="Wingdings" w:hAnsi="Wingdings" w:cs="Wingdings" w:hint="default"/>
      <w:sz w:val="20"/>
    </w:rPr>
  </w:style>
  <w:style w:type="character" w:customStyle="1" w:styleId="ListLabel75">
    <w:name w:val="ListLabel 75"/>
    <w:rsid w:val="009823E3"/>
    <w:rPr>
      <w:rFonts w:ascii="Wingdings" w:hAnsi="Wingdings" w:cs="Wingdings" w:hint="default"/>
      <w:sz w:val="20"/>
    </w:rPr>
  </w:style>
  <w:style w:type="character" w:customStyle="1" w:styleId="ListLabel76">
    <w:name w:val="ListLabel 76"/>
    <w:rsid w:val="009823E3"/>
    <w:rPr>
      <w:rFonts w:ascii="Wingdings" w:hAnsi="Wingdings" w:cs="Wingdings" w:hint="default"/>
      <w:sz w:val="20"/>
    </w:rPr>
  </w:style>
  <w:style w:type="character" w:customStyle="1" w:styleId="ListLabel77">
    <w:name w:val="ListLabel 77"/>
    <w:rsid w:val="009823E3"/>
    <w:rPr>
      <w:rFonts w:ascii="Wingdings" w:hAnsi="Wingdings" w:cs="Wingdings" w:hint="default"/>
      <w:sz w:val="20"/>
    </w:rPr>
  </w:style>
  <w:style w:type="character" w:customStyle="1" w:styleId="ListLabel78">
    <w:name w:val="ListLabel 78"/>
    <w:rsid w:val="009823E3"/>
    <w:rPr>
      <w:rFonts w:ascii="Wingdings" w:hAnsi="Wingdings" w:cs="Wingdings" w:hint="default"/>
      <w:sz w:val="20"/>
    </w:rPr>
  </w:style>
  <w:style w:type="character" w:customStyle="1" w:styleId="ListLabel79">
    <w:name w:val="ListLabel 79"/>
    <w:rsid w:val="009823E3"/>
    <w:rPr>
      <w:rFonts w:ascii="Wingdings" w:hAnsi="Wingdings" w:cs="Wingdings" w:hint="default"/>
      <w:sz w:val="20"/>
    </w:rPr>
  </w:style>
  <w:style w:type="character" w:customStyle="1" w:styleId="ListLabel80">
    <w:name w:val="ListLabel 80"/>
    <w:rsid w:val="009823E3"/>
    <w:rPr>
      <w:rFonts w:ascii="Wingdings" w:hAnsi="Wingdings" w:cs="Wingdings" w:hint="default"/>
      <w:sz w:val="20"/>
    </w:rPr>
  </w:style>
  <w:style w:type="character" w:customStyle="1" w:styleId="ListLabel81">
    <w:name w:val="ListLabel 81"/>
    <w:rsid w:val="009823E3"/>
    <w:rPr>
      <w:rFonts w:ascii="Wingdings" w:hAnsi="Wingdings" w:cs="Wingdings" w:hint="default"/>
      <w:sz w:val="20"/>
    </w:rPr>
  </w:style>
  <w:style w:type="character" w:customStyle="1" w:styleId="ListLabel82">
    <w:name w:val="ListLabel 82"/>
    <w:rsid w:val="009823E3"/>
    <w:rPr>
      <w:rFonts w:ascii="Wingdings" w:hAnsi="Wingdings" w:cs="Wingdings" w:hint="default"/>
      <w:sz w:val="19"/>
    </w:rPr>
  </w:style>
  <w:style w:type="character" w:customStyle="1" w:styleId="ListLabel83">
    <w:name w:val="ListLabel 83"/>
    <w:rsid w:val="009823E3"/>
    <w:rPr>
      <w:rFonts w:ascii="Wingdings" w:hAnsi="Wingdings" w:cs="Wingdings" w:hint="default"/>
      <w:sz w:val="20"/>
    </w:rPr>
  </w:style>
  <w:style w:type="character" w:customStyle="1" w:styleId="ListLabel84">
    <w:name w:val="ListLabel 84"/>
    <w:rsid w:val="009823E3"/>
    <w:rPr>
      <w:rFonts w:ascii="Wingdings" w:hAnsi="Wingdings" w:cs="Wingdings" w:hint="default"/>
      <w:sz w:val="20"/>
    </w:rPr>
  </w:style>
  <w:style w:type="character" w:customStyle="1" w:styleId="ListLabel85">
    <w:name w:val="ListLabel 85"/>
    <w:rsid w:val="009823E3"/>
    <w:rPr>
      <w:rFonts w:ascii="Wingdings" w:hAnsi="Wingdings" w:cs="Wingdings" w:hint="default"/>
      <w:sz w:val="20"/>
    </w:rPr>
  </w:style>
  <w:style w:type="character" w:customStyle="1" w:styleId="ListLabel86">
    <w:name w:val="ListLabel 86"/>
    <w:rsid w:val="009823E3"/>
    <w:rPr>
      <w:rFonts w:ascii="Wingdings" w:hAnsi="Wingdings" w:cs="Wingdings" w:hint="default"/>
      <w:sz w:val="20"/>
    </w:rPr>
  </w:style>
  <w:style w:type="character" w:customStyle="1" w:styleId="ListLabel87">
    <w:name w:val="ListLabel 87"/>
    <w:rsid w:val="009823E3"/>
    <w:rPr>
      <w:rFonts w:ascii="Wingdings" w:hAnsi="Wingdings" w:cs="Wingdings" w:hint="default"/>
      <w:sz w:val="20"/>
    </w:rPr>
  </w:style>
  <w:style w:type="character" w:customStyle="1" w:styleId="ListLabel88">
    <w:name w:val="ListLabel 88"/>
    <w:rsid w:val="009823E3"/>
    <w:rPr>
      <w:rFonts w:ascii="Wingdings" w:hAnsi="Wingdings" w:cs="Wingdings" w:hint="default"/>
      <w:sz w:val="20"/>
    </w:rPr>
  </w:style>
  <w:style w:type="character" w:customStyle="1" w:styleId="ListLabel89">
    <w:name w:val="ListLabel 89"/>
    <w:rsid w:val="009823E3"/>
    <w:rPr>
      <w:rFonts w:ascii="Wingdings" w:hAnsi="Wingdings" w:cs="Wingdings" w:hint="default"/>
      <w:sz w:val="20"/>
    </w:rPr>
  </w:style>
  <w:style w:type="character" w:customStyle="1" w:styleId="ListLabel90">
    <w:name w:val="ListLabel 90"/>
    <w:rsid w:val="009823E3"/>
    <w:rPr>
      <w:rFonts w:ascii="Wingdings" w:hAnsi="Wingdings" w:cs="Wingdings" w:hint="default"/>
      <w:sz w:val="20"/>
    </w:rPr>
  </w:style>
  <w:style w:type="character" w:customStyle="1" w:styleId="ListLabel91">
    <w:name w:val="ListLabel 91"/>
    <w:rsid w:val="009823E3"/>
    <w:rPr>
      <w:rFonts w:ascii="Wingdings" w:hAnsi="Wingdings" w:cs="Wingdings" w:hint="default"/>
      <w:sz w:val="19"/>
    </w:rPr>
  </w:style>
  <w:style w:type="character" w:customStyle="1" w:styleId="ListLabel92">
    <w:name w:val="ListLabel 92"/>
    <w:rsid w:val="009823E3"/>
    <w:rPr>
      <w:rFonts w:ascii="Wingdings" w:hAnsi="Wingdings" w:cs="Wingdings" w:hint="default"/>
      <w:sz w:val="20"/>
    </w:rPr>
  </w:style>
  <w:style w:type="character" w:customStyle="1" w:styleId="ListLabel93">
    <w:name w:val="ListLabel 93"/>
    <w:rsid w:val="009823E3"/>
    <w:rPr>
      <w:rFonts w:ascii="Wingdings" w:hAnsi="Wingdings" w:cs="Wingdings" w:hint="default"/>
      <w:sz w:val="20"/>
    </w:rPr>
  </w:style>
  <w:style w:type="character" w:customStyle="1" w:styleId="ListLabel94">
    <w:name w:val="ListLabel 94"/>
    <w:rsid w:val="009823E3"/>
    <w:rPr>
      <w:rFonts w:ascii="Wingdings" w:hAnsi="Wingdings" w:cs="Wingdings" w:hint="default"/>
      <w:sz w:val="20"/>
    </w:rPr>
  </w:style>
  <w:style w:type="character" w:customStyle="1" w:styleId="ListLabel95">
    <w:name w:val="ListLabel 95"/>
    <w:rsid w:val="009823E3"/>
    <w:rPr>
      <w:rFonts w:ascii="Wingdings" w:hAnsi="Wingdings" w:cs="Wingdings" w:hint="default"/>
      <w:sz w:val="20"/>
    </w:rPr>
  </w:style>
  <w:style w:type="character" w:customStyle="1" w:styleId="ListLabel96">
    <w:name w:val="ListLabel 96"/>
    <w:rsid w:val="009823E3"/>
    <w:rPr>
      <w:rFonts w:ascii="Wingdings" w:hAnsi="Wingdings" w:cs="Wingdings" w:hint="default"/>
      <w:sz w:val="20"/>
    </w:rPr>
  </w:style>
  <w:style w:type="character" w:customStyle="1" w:styleId="ListLabel97">
    <w:name w:val="ListLabel 97"/>
    <w:rsid w:val="009823E3"/>
    <w:rPr>
      <w:rFonts w:ascii="Wingdings" w:hAnsi="Wingdings" w:cs="Wingdings" w:hint="default"/>
      <w:sz w:val="20"/>
    </w:rPr>
  </w:style>
  <w:style w:type="character" w:customStyle="1" w:styleId="ListLabel98">
    <w:name w:val="ListLabel 98"/>
    <w:rsid w:val="009823E3"/>
    <w:rPr>
      <w:rFonts w:ascii="Wingdings" w:hAnsi="Wingdings" w:cs="Wingdings" w:hint="default"/>
      <w:sz w:val="20"/>
    </w:rPr>
  </w:style>
  <w:style w:type="character" w:customStyle="1" w:styleId="ListLabel99">
    <w:name w:val="ListLabel 99"/>
    <w:rsid w:val="009823E3"/>
    <w:rPr>
      <w:rFonts w:ascii="Wingdings" w:hAnsi="Wingdings" w:cs="Wingdings" w:hint="default"/>
      <w:sz w:val="20"/>
    </w:rPr>
  </w:style>
  <w:style w:type="character" w:customStyle="1" w:styleId="ListLabel100">
    <w:name w:val="ListLabel 100"/>
    <w:rsid w:val="009823E3"/>
    <w:rPr>
      <w:rFonts w:ascii="Wingdings" w:hAnsi="Wingdings" w:cs="Wingdings" w:hint="default"/>
      <w:sz w:val="19"/>
    </w:rPr>
  </w:style>
  <w:style w:type="character" w:customStyle="1" w:styleId="ListLabel101">
    <w:name w:val="ListLabel 101"/>
    <w:rsid w:val="009823E3"/>
    <w:rPr>
      <w:rFonts w:ascii="Wingdings" w:hAnsi="Wingdings" w:cs="Wingdings" w:hint="default"/>
      <w:sz w:val="20"/>
    </w:rPr>
  </w:style>
  <w:style w:type="character" w:customStyle="1" w:styleId="ListLabel102">
    <w:name w:val="ListLabel 102"/>
    <w:rsid w:val="009823E3"/>
    <w:rPr>
      <w:rFonts w:ascii="Wingdings" w:hAnsi="Wingdings" w:cs="Wingdings" w:hint="default"/>
      <w:sz w:val="20"/>
    </w:rPr>
  </w:style>
  <w:style w:type="character" w:customStyle="1" w:styleId="ListLabel103">
    <w:name w:val="ListLabel 103"/>
    <w:rsid w:val="009823E3"/>
    <w:rPr>
      <w:rFonts w:ascii="Wingdings" w:hAnsi="Wingdings" w:cs="Wingdings" w:hint="default"/>
      <w:sz w:val="20"/>
    </w:rPr>
  </w:style>
  <w:style w:type="character" w:customStyle="1" w:styleId="ListLabel104">
    <w:name w:val="ListLabel 104"/>
    <w:rsid w:val="009823E3"/>
    <w:rPr>
      <w:rFonts w:ascii="Wingdings" w:hAnsi="Wingdings" w:cs="Wingdings" w:hint="default"/>
      <w:sz w:val="20"/>
    </w:rPr>
  </w:style>
  <w:style w:type="character" w:customStyle="1" w:styleId="ListLabel105">
    <w:name w:val="ListLabel 105"/>
    <w:rsid w:val="009823E3"/>
    <w:rPr>
      <w:rFonts w:ascii="Wingdings" w:hAnsi="Wingdings" w:cs="Wingdings" w:hint="default"/>
      <w:sz w:val="20"/>
    </w:rPr>
  </w:style>
  <w:style w:type="character" w:customStyle="1" w:styleId="ListLabel106">
    <w:name w:val="ListLabel 106"/>
    <w:rsid w:val="009823E3"/>
    <w:rPr>
      <w:rFonts w:ascii="Wingdings" w:hAnsi="Wingdings" w:cs="Wingdings" w:hint="default"/>
      <w:sz w:val="20"/>
    </w:rPr>
  </w:style>
  <w:style w:type="character" w:customStyle="1" w:styleId="ListLabel107">
    <w:name w:val="ListLabel 107"/>
    <w:rsid w:val="009823E3"/>
    <w:rPr>
      <w:rFonts w:ascii="Wingdings" w:hAnsi="Wingdings" w:cs="Wingdings" w:hint="default"/>
      <w:sz w:val="20"/>
    </w:rPr>
  </w:style>
  <w:style w:type="character" w:customStyle="1" w:styleId="ListLabel108">
    <w:name w:val="ListLabel 108"/>
    <w:rsid w:val="009823E3"/>
    <w:rPr>
      <w:rFonts w:ascii="Wingdings" w:hAnsi="Wingdings" w:cs="Wingdings" w:hint="default"/>
      <w:sz w:val="20"/>
    </w:rPr>
  </w:style>
  <w:style w:type="character" w:customStyle="1" w:styleId="ListLabel109">
    <w:name w:val="ListLabel 109"/>
    <w:rsid w:val="009823E3"/>
    <w:rPr>
      <w:rFonts w:ascii="Wingdings" w:hAnsi="Wingdings" w:cs="Wingdings" w:hint="default"/>
      <w:sz w:val="19"/>
    </w:rPr>
  </w:style>
  <w:style w:type="character" w:customStyle="1" w:styleId="ListLabel110">
    <w:name w:val="ListLabel 110"/>
    <w:rsid w:val="009823E3"/>
    <w:rPr>
      <w:rFonts w:ascii="Wingdings" w:hAnsi="Wingdings" w:cs="Wingdings" w:hint="default"/>
      <w:sz w:val="20"/>
    </w:rPr>
  </w:style>
  <w:style w:type="character" w:customStyle="1" w:styleId="ListLabel111">
    <w:name w:val="ListLabel 111"/>
    <w:rsid w:val="009823E3"/>
    <w:rPr>
      <w:rFonts w:ascii="Wingdings" w:hAnsi="Wingdings" w:cs="Wingdings" w:hint="default"/>
      <w:sz w:val="20"/>
    </w:rPr>
  </w:style>
  <w:style w:type="character" w:customStyle="1" w:styleId="ListLabel112">
    <w:name w:val="ListLabel 112"/>
    <w:rsid w:val="009823E3"/>
    <w:rPr>
      <w:rFonts w:ascii="Wingdings" w:hAnsi="Wingdings" w:cs="Wingdings" w:hint="default"/>
      <w:sz w:val="20"/>
    </w:rPr>
  </w:style>
  <w:style w:type="character" w:customStyle="1" w:styleId="ListLabel113">
    <w:name w:val="ListLabel 113"/>
    <w:rsid w:val="009823E3"/>
    <w:rPr>
      <w:rFonts w:ascii="Wingdings" w:hAnsi="Wingdings" w:cs="Wingdings" w:hint="default"/>
      <w:sz w:val="20"/>
    </w:rPr>
  </w:style>
  <w:style w:type="character" w:customStyle="1" w:styleId="ListLabel114">
    <w:name w:val="ListLabel 114"/>
    <w:rsid w:val="009823E3"/>
    <w:rPr>
      <w:rFonts w:ascii="Wingdings" w:hAnsi="Wingdings" w:cs="Wingdings" w:hint="default"/>
      <w:sz w:val="20"/>
    </w:rPr>
  </w:style>
  <w:style w:type="character" w:customStyle="1" w:styleId="ListLabel115">
    <w:name w:val="ListLabel 115"/>
    <w:rsid w:val="009823E3"/>
    <w:rPr>
      <w:rFonts w:ascii="Wingdings" w:hAnsi="Wingdings" w:cs="Wingdings" w:hint="default"/>
      <w:sz w:val="20"/>
    </w:rPr>
  </w:style>
  <w:style w:type="character" w:customStyle="1" w:styleId="ListLabel116">
    <w:name w:val="ListLabel 116"/>
    <w:rsid w:val="009823E3"/>
    <w:rPr>
      <w:rFonts w:ascii="Wingdings" w:hAnsi="Wingdings" w:cs="Wingdings" w:hint="default"/>
      <w:sz w:val="20"/>
    </w:rPr>
  </w:style>
  <w:style w:type="character" w:customStyle="1" w:styleId="ListLabel117">
    <w:name w:val="ListLabel 117"/>
    <w:rsid w:val="009823E3"/>
    <w:rPr>
      <w:rFonts w:ascii="Wingdings" w:hAnsi="Wingdings" w:cs="Wingdings" w:hint="default"/>
      <w:sz w:val="20"/>
    </w:rPr>
  </w:style>
  <w:style w:type="character" w:customStyle="1" w:styleId="ListLabel118">
    <w:name w:val="ListLabel 118"/>
    <w:rsid w:val="009823E3"/>
    <w:rPr>
      <w:rFonts w:ascii="Wingdings" w:hAnsi="Wingdings" w:cs="Wingdings" w:hint="default"/>
      <w:sz w:val="19"/>
    </w:rPr>
  </w:style>
  <w:style w:type="character" w:customStyle="1" w:styleId="ListLabel119">
    <w:name w:val="ListLabel 119"/>
    <w:rsid w:val="009823E3"/>
    <w:rPr>
      <w:rFonts w:ascii="Wingdings" w:hAnsi="Wingdings" w:cs="Wingdings" w:hint="default"/>
      <w:sz w:val="20"/>
    </w:rPr>
  </w:style>
  <w:style w:type="character" w:customStyle="1" w:styleId="ListLabel120">
    <w:name w:val="ListLabel 120"/>
    <w:rsid w:val="009823E3"/>
    <w:rPr>
      <w:rFonts w:ascii="Wingdings" w:hAnsi="Wingdings" w:cs="Wingdings" w:hint="default"/>
      <w:sz w:val="20"/>
    </w:rPr>
  </w:style>
  <w:style w:type="character" w:customStyle="1" w:styleId="ListLabel121">
    <w:name w:val="ListLabel 121"/>
    <w:rsid w:val="009823E3"/>
    <w:rPr>
      <w:rFonts w:ascii="Wingdings" w:hAnsi="Wingdings" w:cs="Wingdings" w:hint="default"/>
      <w:sz w:val="20"/>
    </w:rPr>
  </w:style>
  <w:style w:type="character" w:customStyle="1" w:styleId="ListLabel122">
    <w:name w:val="ListLabel 122"/>
    <w:rsid w:val="009823E3"/>
    <w:rPr>
      <w:rFonts w:ascii="Wingdings" w:hAnsi="Wingdings" w:cs="Wingdings" w:hint="default"/>
      <w:sz w:val="20"/>
    </w:rPr>
  </w:style>
  <w:style w:type="character" w:customStyle="1" w:styleId="ListLabel123">
    <w:name w:val="ListLabel 123"/>
    <w:rsid w:val="009823E3"/>
    <w:rPr>
      <w:rFonts w:ascii="Wingdings" w:hAnsi="Wingdings" w:cs="Wingdings" w:hint="default"/>
      <w:sz w:val="20"/>
    </w:rPr>
  </w:style>
  <w:style w:type="character" w:customStyle="1" w:styleId="ListLabel124">
    <w:name w:val="ListLabel 124"/>
    <w:rsid w:val="009823E3"/>
    <w:rPr>
      <w:rFonts w:ascii="Wingdings" w:hAnsi="Wingdings" w:cs="Wingdings" w:hint="default"/>
      <w:sz w:val="20"/>
    </w:rPr>
  </w:style>
  <w:style w:type="character" w:customStyle="1" w:styleId="ListLabel125">
    <w:name w:val="ListLabel 125"/>
    <w:rsid w:val="009823E3"/>
    <w:rPr>
      <w:rFonts w:ascii="Wingdings" w:hAnsi="Wingdings" w:cs="Wingdings" w:hint="default"/>
      <w:sz w:val="20"/>
    </w:rPr>
  </w:style>
  <w:style w:type="character" w:customStyle="1" w:styleId="ListLabel126">
    <w:name w:val="ListLabel 126"/>
    <w:rsid w:val="009823E3"/>
    <w:rPr>
      <w:rFonts w:ascii="Wingdings" w:hAnsi="Wingdings" w:cs="Wingdings" w:hint="default"/>
      <w:sz w:val="20"/>
    </w:rPr>
  </w:style>
  <w:style w:type="character" w:customStyle="1" w:styleId="ListLabel127">
    <w:name w:val="ListLabel 127"/>
    <w:rsid w:val="009823E3"/>
    <w:rPr>
      <w:rFonts w:ascii="Wingdings" w:hAnsi="Wingdings" w:cs="Wingdings" w:hint="default"/>
      <w:sz w:val="19"/>
    </w:rPr>
  </w:style>
  <w:style w:type="character" w:customStyle="1" w:styleId="ListLabel128">
    <w:name w:val="ListLabel 128"/>
    <w:rsid w:val="009823E3"/>
    <w:rPr>
      <w:rFonts w:ascii="Wingdings" w:hAnsi="Wingdings" w:cs="Wingdings" w:hint="default"/>
      <w:sz w:val="20"/>
    </w:rPr>
  </w:style>
  <w:style w:type="character" w:customStyle="1" w:styleId="ListLabel129">
    <w:name w:val="ListLabel 129"/>
    <w:rsid w:val="009823E3"/>
    <w:rPr>
      <w:rFonts w:ascii="Wingdings" w:hAnsi="Wingdings" w:cs="Wingdings" w:hint="default"/>
      <w:sz w:val="20"/>
    </w:rPr>
  </w:style>
  <w:style w:type="character" w:customStyle="1" w:styleId="ListLabel130">
    <w:name w:val="ListLabel 130"/>
    <w:rsid w:val="009823E3"/>
    <w:rPr>
      <w:rFonts w:ascii="Wingdings" w:hAnsi="Wingdings" w:cs="Wingdings" w:hint="default"/>
      <w:sz w:val="20"/>
    </w:rPr>
  </w:style>
  <w:style w:type="character" w:customStyle="1" w:styleId="ListLabel131">
    <w:name w:val="ListLabel 131"/>
    <w:rsid w:val="009823E3"/>
    <w:rPr>
      <w:rFonts w:ascii="Wingdings" w:hAnsi="Wingdings" w:cs="Wingdings" w:hint="default"/>
      <w:sz w:val="20"/>
    </w:rPr>
  </w:style>
  <w:style w:type="character" w:customStyle="1" w:styleId="ListLabel132">
    <w:name w:val="ListLabel 132"/>
    <w:rsid w:val="009823E3"/>
    <w:rPr>
      <w:rFonts w:ascii="Wingdings" w:hAnsi="Wingdings" w:cs="Wingdings" w:hint="default"/>
      <w:sz w:val="20"/>
    </w:rPr>
  </w:style>
  <w:style w:type="character" w:customStyle="1" w:styleId="ListLabel133">
    <w:name w:val="ListLabel 133"/>
    <w:rsid w:val="009823E3"/>
    <w:rPr>
      <w:rFonts w:ascii="Wingdings" w:hAnsi="Wingdings" w:cs="Wingdings" w:hint="default"/>
      <w:sz w:val="20"/>
    </w:rPr>
  </w:style>
  <w:style w:type="character" w:customStyle="1" w:styleId="ListLabel134">
    <w:name w:val="ListLabel 134"/>
    <w:rsid w:val="009823E3"/>
    <w:rPr>
      <w:rFonts w:ascii="Wingdings" w:hAnsi="Wingdings" w:cs="Wingdings" w:hint="default"/>
      <w:sz w:val="20"/>
    </w:rPr>
  </w:style>
  <w:style w:type="character" w:customStyle="1" w:styleId="ListLabel135">
    <w:name w:val="ListLabel 135"/>
    <w:rsid w:val="009823E3"/>
    <w:rPr>
      <w:rFonts w:ascii="Wingdings" w:hAnsi="Wingdings" w:cs="Wingdings" w:hint="default"/>
      <w:sz w:val="20"/>
    </w:rPr>
  </w:style>
  <w:style w:type="character" w:customStyle="1" w:styleId="ListLabel136">
    <w:name w:val="ListLabel 136"/>
    <w:rsid w:val="009823E3"/>
    <w:rPr>
      <w:rFonts w:ascii="Wingdings" w:hAnsi="Wingdings" w:cs="Wingdings" w:hint="default"/>
      <w:sz w:val="19"/>
    </w:rPr>
  </w:style>
  <w:style w:type="character" w:customStyle="1" w:styleId="ListLabel137">
    <w:name w:val="ListLabel 137"/>
    <w:rsid w:val="009823E3"/>
    <w:rPr>
      <w:rFonts w:ascii="Wingdings" w:hAnsi="Wingdings" w:cs="Wingdings" w:hint="default"/>
      <w:sz w:val="20"/>
    </w:rPr>
  </w:style>
  <w:style w:type="character" w:customStyle="1" w:styleId="ListLabel138">
    <w:name w:val="ListLabel 138"/>
    <w:rsid w:val="009823E3"/>
    <w:rPr>
      <w:rFonts w:ascii="Wingdings" w:hAnsi="Wingdings" w:cs="Wingdings" w:hint="default"/>
      <w:sz w:val="20"/>
    </w:rPr>
  </w:style>
  <w:style w:type="character" w:customStyle="1" w:styleId="ListLabel139">
    <w:name w:val="ListLabel 139"/>
    <w:rsid w:val="009823E3"/>
    <w:rPr>
      <w:rFonts w:ascii="Wingdings" w:hAnsi="Wingdings" w:cs="Wingdings" w:hint="default"/>
      <w:sz w:val="20"/>
    </w:rPr>
  </w:style>
  <w:style w:type="character" w:customStyle="1" w:styleId="ListLabel140">
    <w:name w:val="ListLabel 140"/>
    <w:rsid w:val="009823E3"/>
    <w:rPr>
      <w:rFonts w:ascii="Wingdings" w:hAnsi="Wingdings" w:cs="Wingdings" w:hint="default"/>
      <w:sz w:val="20"/>
    </w:rPr>
  </w:style>
  <w:style w:type="character" w:customStyle="1" w:styleId="ListLabel141">
    <w:name w:val="ListLabel 141"/>
    <w:rsid w:val="009823E3"/>
    <w:rPr>
      <w:rFonts w:ascii="Wingdings" w:hAnsi="Wingdings" w:cs="Wingdings" w:hint="default"/>
      <w:sz w:val="20"/>
    </w:rPr>
  </w:style>
  <w:style w:type="character" w:customStyle="1" w:styleId="ListLabel142">
    <w:name w:val="ListLabel 142"/>
    <w:rsid w:val="009823E3"/>
    <w:rPr>
      <w:rFonts w:ascii="Wingdings" w:hAnsi="Wingdings" w:cs="Wingdings" w:hint="default"/>
      <w:sz w:val="20"/>
    </w:rPr>
  </w:style>
  <w:style w:type="character" w:customStyle="1" w:styleId="ListLabel143">
    <w:name w:val="ListLabel 143"/>
    <w:rsid w:val="009823E3"/>
    <w:rPr>
      <w:rFonts w:ascii="Wingdings" w:hAnsi="Wingdings" w:cs="Wingdings" w:hint="default"/>
      <w:sz w:val="20"/>
    </w:rPr>
  </w:style>
  <w:style w:type="character" w:customStyle="1" w:styleId="ListLabel144">
    <w:name w:val="ListLabel 144"/>
    <w:rsid w:val="009823E3"/>
    <w:rPr>
      <w:rFonts w:ascii="Wingdings" w:hAnsi="Wingdings" w:cs="Wingdings" w:hint="default"/>
      <w:sz w:val="20"/>
    </w:rPr>
  </w:style>
  <w:style w:type="character" w:customStyle="1" w:styleId="ListLabel145">
    <w:name w:val="ListLabel 145"/>
    <w:rsid w:val="009823E3"/>
    <w:rPr>
      <w:rFonts w:ascii="Wingdings" w:hAnsi="Wingdings" w:cs="Wingdings" w:hint="default"/>
      <w:sz w:val="19"/>
    </w:rPr>
  </w:style>
  <w:style w:type="character" w:customStyle="1" w:styleId="ListLabel146">
    <w:name w:val="ListLabel 146"/>
    <w:rsid w:val="009823E3"/>
    <w:rPr>
      <w:rFonts w:ascii="Wingdings" w:hAnsi="Wingdings" w:cs="Wingdings" w:hint="default"/>
      <w:sz w:val="20"/>
    </w:rPr>
  </w:style>
  <w:style w:type="character" w:customStyle="1" w:styleId="ListLabel147">
    <w:name w:val="ListLabel 147"/>
    <w:rsid w:val="009823E3"/>
    <w:rPr>
      <w:rFonts w:ascii="Wingdings" w:hAnsi="Wingdings" w:cs="Wingdings" w:hint="default"/>
      <w:sz w:val="20"/>
    </w:rPr>
  </w:style>
  <w:style w:type="character" w:customStyle="1" w:styleId="ListLabel148">
    <w:name w:val="ListLabel 148"/>
    <w:rsid w:val="009823E3"/>
    <w:rPr>
      <w:rFonts w:ascii="Wingdings" w:hAnsi="Wingdings" w:cs="Wingdings" w:hint="default"/>
      <w:sz w:val="20"/>
    </w:rPr>
  </w:style>
  <w:style w:type="character" w:customStyle="1" w:styleId="ListLabel149">
    <w:name w:val="ListLabel 149"/>
    <w:rsid w:val="009823E3"/>
    <w:rPr>
      <w:rFonts w:ascii="Wingdings" w:hAnsi="Wingdings" w:cs="Wingdings" w:hint="default"/>
      <w:sz w:val="20"/>
    </w:rPr>
  </w:style>
  <w:style w:type="character" w:customStyle="1" w:styleId="ListLabel150">
    <w:name w:val="ListLabel 150"/>
    <w:rsid w:val="009823E3"/>
    <w:rPr>
      <w:rFonts w:ascii="Wingdings" w:hAnsi="Wingdings" w:cs="Wingdings" w:hint="default"/>
      <w:sz w:val="20"/>
    </w:rPr>
  </w:style>
  <w:style w:type="character" w:customStyle="1" w:styleId="ListLabel151">
    <w:name w:val="ListLabel 151"/>
    <w:rsid w:val="009823E3"/>
    <w:rPr>
      <w:rFonts w:ascii="Wingdings" w:hAnsi="Wingdings" w:cs="Wingdings" w:hint="default"/>
      <w:sz w:val="20"/>
    </w:rPr>
  </w:style>
  <w:style w:type="character" w:customStyle="1" w:styleId="ListLabel152">
    <w:name w:val="ListLabel 152"/>
    <w:rsid w:val="009823E3"/>
    <w:rPr>
      <w:rFonts w:ascii="Wingdings" w:hAnsi="Wingdings" w:cs="Wingdings" w:hint="default"/>
      <w:sz w:val="20"/>
    </w:rPr>
  </w:style>
  <w:style w:type="character" w:customStyle="1" w:styleId="ListLabel153">
    <w:name w:val="ListLabel 153"/>
    <w:rsid w:val="009823E3"/>
    <w:rPr>
      <w:rFonts w:ascii="Wingdings" w:hAnsi="Wingdings" w:cs="Wingdings" w:hint="default"/>
      <w:sz w:val="20"/>
    </w:rPr>
  </w:style>
  <w:style w:type="character" w:customStyle="1" w:styleId="ListLabel154">
    <w:name w:val="ListLabel 154"/>
    <w:rsid w:val="009823E3"/>
    <w:rPr>
      <w:rFonts w:ascii="Wingdings" w:hAnsi="Wingdings" w:cs="Wingdings" w:hint="default"/>
      <w:color w:val="333333"/>
      <w:spacing w:val="0"/>
      <w:sz w:val="19"/>
      <w:szCs w:val="19"/>
      <w:lang w:eastAsia="it-IT" w:bidi="ar-SA"/>
    </w:rPr>
  </w:style>
  <w:style w:type="character" w:customStyle="1" w:styleId="ListLabel155">
    <w:name w:val="ListLabel 155"/>
    <w:rsid w:val="009823E3"/>
    <w:rPr>
      <w:rFonts w:ascii="Wingdings" w:hAnsi="Wingdings" w:cs="Wingdings" w:hint="default"/>
      <w:color w:val="333333"/>
      <w:spacing w:val="0"/>
      <w:sz w:val="20"/>
      <w:szCs w:val="19"/>
      <w:lang w:eastAsia="it-IT" w:bidi="ar-SA"/>
    </w:rPr>
  </w:style>
  <w:style w:type="character" w:customStyle="1" w:styleId="ListLabel156">
    <w:name w:val="ListLabel 156"/>
    <w:rsid w:val="009823E3"/>
    <w:rPr>
      <w:rFonts w:ascii="Wingdings" w:hAnsi="Wingdings" w:cs="Wingdings" w:hint="default"/>
      <w:color w:val="333333"/>
      <w:spacing w:val="0"/>
      <w:sz w:val="20"/>
      <w:szCs w:val="19"/>
      <w:lang w:eastAsia="it-IT" w:bidi="ar-SA"/>
    </w:rPr>
  </w:style>
  <w:style w:type="character" w:customStyle="1" w:styleId="ListLabel157">
    <w:name w:val="ListLabel 157"/>
    <w:rsid w:val="009823E3"/>
    <w:rPr>
      <w:rFonts w:ascii="Wingdings" w:hAnsi="Wingdings" w:cs="Wingdings" w:hint="default"/>
      <w:color w:val="333333"/>
      <w:spacing w:val="0"/>
      <w:sz w:val="20"/>
      <w:szCs w:val="19"/>
      <w:lang w:eastAsia="it-IT" w:bidi="ar-SA"/>
    </w:rPr>
  </w:style>
  <w:style w:type="character" w:customStyle="1" w:styleId="ListLabel158">
    <w:name w:val="ListLabel 158"/>
    <w:rsid w:val="009823E3"/>
    <w:rPr>
      <w:rFonts w:ascii="Wingdings" w:hAnsi="Wingdings" w:cs="Wingdings" w:hint="default"/>
      <w:color w:val="333333"/>
      <w:spacing w:val="0"/>
      <w:sz w:val="20"/>
      <w:szCs w:val="19"/>
      <w:lang w:eastAsia="it-IT" w:bidi="ar-SA"/>
    </w:rPr>
  </w:style>
  <w:style w:type="character" w:customStyle="1" w:styleId="ListLabel159">
    <w:name w:val="ListLabel 159"/>
    <w:rsid w:val="009823E3"/>
    <w:rPr>
      <w:rFonts w:ascii="Wingdings" w:hAnsi="Wingdings" w:cs="Wingdings" w:hint="default"/>
      <w:color w:val="333333"/>
      <w:spacing w:val="0"/>
      <w:sz w:val="20"/>
      <w:szCs w:val="19"/>
      <w:lang w:eastAsia="it-IT" w:bidi="ar-SA"/>
    </w:rPr>
  </w:style>
  <w:style w:type="character" w:customStyle="1" w:styleId="ListLabel160">
    <w:name w:val="ListLabel 160"/>
    <w:rsid w:val="009823E3"/>
    <w:rPr>
      <w:rFonts w:ascii="Wingdings" w:hAnsi="Wingdings" w:cs="Wingdings" w:hint="default"/>
      <w:color w:val="333333"/>
      <w:spacing w:val="0"/>
      <w:sz w:val="20"/>
      <w:szCs w:val="19"/>
      <w:lang w:eastAsia="it-IT" w:bidi="ar-SA"/>
    </w:rPr>
  </w:style>
  <w:style w:type="character" w:customStyle="1" w:styleId="ListLabel161">
    <w:name w:val="ListLabel 161"/>
    <w:rsid w:val="009823E3"/>
    <w:rPr>
      <w:rFonts w:ascii="Wingdings" w:hAnsi="Wingdings" w:cs="Wingdings" w:hint="default"/>
      <w:color w:val="333333"/>
      <w:spacing w:val="0"/>
      <w:sz w:val="20"/>
      <w:szCs w:val="19"/>
      <w:lang w:eastAsia="it-IT" w:bidi="ar-SA"/>
    </w:rPr>
  </w:style>
  <w:style w:type="character" w:customStyle="1" w:styleId="ListLabel162">
    <w:name w:val="ListLabel 162"/>
    <w:rsid w:val="009823E3"/>
    <w:rPr>
      <w:rFonts w:ascii="Wingdings" w:hAnsi="Wingdings" w:cs="Wingdings" w:hint="default"/>
      <w:color w:val="333333"/>
      <w:spacing w:val="0"/>
      <w:sz w:val="20"/>
      <w:szCs w:val="19"/>
      <w:lang w:eastAsia="it-IT" w:bidi="ar-SA"/>
    </w:rPr>
  </w:style>
  <w:style w:type="character" w:customStyle="1" w:styleId="ListLabel163">
    <w:name w:val="ListLabel 163"/>
    <w:rsid w:val="009823E3"/>
    <w:rPr>
      <w:rFonts w:ascii="Wingdings" w:hAnsi="Wingdings" w:cs="Wingdings" w:hint="default"/>
      <w:sz w:val="19"/>
    </w:rPr>
  </w:style>
  <w:style w:type="character" w:customStyle="1" w:styleId="ListLabel164">
    <w:name w:val="ListLabel 164"/>
    <w:rsid w:val="009823E3"/>
    <w:rPr>
      <w:rFonts w:ascii="Wingdings" w:hAnsi="Wingdings" w:cs="Wingdings" w:hint="default"/>
      <w:sz w:val="20"/>
    </w:rPr>
  </w:style>
  <w:style w:type="character" w:customStyle="1" w:styleId="ListLabel165">
    <w:name w:val="ListLabel 165"/>
    <w:rsid w:val="009823E3"/>
    <w:rPr>
      <w:rFonts w:ascii="Wingdings" w:hAnsi="Wingdings" w:cs="Wingdings" w:hint="default"/>
      <w:sz w:val="20"/>
    </w:rPr>
  </w:style>
  <w:style w:type="character" w:customStyle="1" w:styleId="ListLabel166">
    <w:name w:val="ListLabel 166"/>
    <w:rsid w:val="009823E3"/>
    <w:rPr>
      <w:rFonts w:ascii="Wingdings" w:hAnsi="Wingdings" w:cs="Wingdings" w:hint="default"/>
      <w:sz w:val="20"/>
    </w:rPr>
  </w:style>
  <w:style w:type="character" w:customStyle="1" w:styleId="ListLabel167">
    <w:name w:val="ListLabel 167"/>
    <w:rsid w:val="009823E3"/>
    <w:rPr>
      <w:rFonts w:ascii="Wingdings" w:hAnsi="Wingdings" w:cs="Wingdings" w:hint="default"/>
      <w:sz w:val="20"/>
    </w:rPr>
  </w:style>
  <w:style w:type="character" w:customStyle="1" w:styleId="ListLabel168">
    <w:name w:val="ListLabel 168"/>
    <w:rsid w:val="009823E3"/>
    <w:rPr>
      <w:rFonts w:ascii="Wingdings" w:hAnsi="Wingdings" w:cs="Wingdings" w:hint="default"/>
      <w:sz w:val="20"/>
    </w:rPr>
  </w:style>
  <w:style w:type="character" w:customStyle="1" w:styleId="ListLabel169">
    <w:name w:val="ListLabel 169"/>
    <w:rsid w:val="009823E3"/>
    <w:rPr>
      <w:rFonts w:ascii="Wingdings" w:hAnsi="Wingdings" w:cs="Wingdings" w:hint="default"/>
      <w:sz w:val="20"/>
    </w:rPr>
  </w:style>
  <w:style w:type="character" w:customStyle="1" w:styleId="ListLabel170">
    <w:name w:val="ListLabel 170"/>
    <w:rsid w:val="009823E3"/>
    <w:rPr>
      <w:rFonts w:ascii="Wingdings" w:hAnsi="Wingdings" w:cs="Wingdings" w:hint="default"/>
      <w:sz w:val="20"/>
    </w:rPr>
  </w:style>
  <w:style w:type="character" w:customStyle="1" w:styleId="ListLabel171">
    <w:name w:val="ListLabel 171"/>
    <w:rsid w:val="009823E3"/>
    <w:rPr>
      <w:rFonts w:ascii="Wingdings" w:hAnsi="Wingdings" w:cs="Wingdings" w:hint="default"/>
      <w:sz w:val="20"/>
    </w:rPr>
  </w:style>
  <w:style w:type="paragraph" w:customStyle="1" w:styleId="ECVLinks">
    <w:name w:val="_ECV_Links"/>
    <w:basedOn w:val="Normale"/>
    <w:rsid w:val="009823E3"/>
    <w:pPr>
      <w:suppressLineNumbers/>
      <w:shd w:val="clear" w:color="auto" w:fill="FFFFFF"/>
      <w:spacing w:before="62" w:line="100" w:lineRule="atLeast"/>
    </w:pPr>
    <w:rPr>
      <w:rFonts w:cs="Arial"/>
      <w:sz w:val="18"/>
      <w:szCs w:val="18"/>
      <w:u w:val="single"/>
    </w:rPr>
  </w:style>
  <w:style w:type="character" w:styleId="Enfasigrassetto">
    <w:name w:val="Strong"/>
    <w:basedOn w:val="Carpredefinitoparagrafo"/>
    <w:qFormat/>
    <w:rsid w:val="0098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79692">
      <w:bodyDiv w:val="1"/>
      <w:marLeft w:val="0"/>
      <w:marRight w:val="0"/>
      <w:marTop w:val="0"/>
      <w:marBottom w:val="0"/>
      <w:divBdr>
        <w:top w:val="none" w:sz="0" w:space="0" w:color="auto"/>
        <w:left w:val="none" w:sz="0" w:space="0" w:color="auto"/>
        <w:bottom w:val="none" w:sz="0" w:space="0" w:color="auto"/>
        <w:right w:val="none" w:sz="0" w:space="0" w:color="auto"/>
      </w:divBdr>
    </w:div>
    <w:div w:id="12869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1137050" TargetMode="External"/><Relationship Id="rId21" Type="http://schemas.openxmlformats.org/officeDocument/2006/relationships/hyperlink" Target="https://www.ncbi.nlm.nih.gov/pubmed/31197631" TargetMode="External"/><Relationship Id="rId42" Type="http://schemas.openxmlformats.org/officeDocument/2006/relationships/hyperlink" Target="https://www.ncbi.nlm.nih.gov/pubmed/29923482" TargetMode="External"/><Relationship Id="rId47" Type="http://schemas.openxmlformats.org/officeDocument/2006/relationships/hyperlink" Target="https://www.ncbi.nlm.nih.gov/pubmed/28317582" TargetMode="External"/><Relationship Id="rId63" Type="http://schemas.openxmlformats.org/officeDocument/2006/relationships/hyperlink" Target="http://www.ncbi.nlm.nih.gov/pubmed/26710923" TargetMode="External"/><Relationship Id="rId68" Type="http://schemas.openxmlformats.org/officeDocument/2006/relationships/hyperlink" Target="http://www.ncbi.nlm.nih.gov/pubmed/26252202" TargetMode="External"/><Relationship Id="rId16" Type="http://schemas.openxmlformats.org/officeDocument/2006/relationships/hyperlink" Target="https://www.ncbi.nlm.nih.gov/pubmed/31410751" TargetMode="External"/><Relationship Id="rId11" Type="http://schemas.openxmlformats.org/officeDocument/2006/relationships/hyperlink" Target="http://www.vitodandrea.it" TargetMode="External"/><Relationship Id="rId24" Type="http://schemas.openxmlformats.org/officeDocument/2006/relationships/hyperlink" Target="https://www.ncbi.nlm.nih.gov/pubmed/30948331" TargetMode="External"/><Relationship Id="rId32" Type="http://schemas.openxmlformats.org/officeDocument/2006/relationships/hyperlink" Target="https://www.ncbi.nlm.nih.gov/pubmed/30659577" TargetMode="External"/><Relationship Id="rId37" Type="http://schemas.openxmlformats.org/officeDocument/2006/relationships/hyperlink" Target="https://www.ncbi.nlm.nih.gov/pubmed/30363779" TargetMode="External"/><Relationship Id="rId40" Type="http://schemas.openxmlformats.org/officeDocument/2006/relationships/hyperlink" Target="https://www.ncbi.nlm.nih.gov/pubmed/29998352" TargetMode="External"/><Relationship Id="rId45" Type="http://schemas.openxmlformats.org/officeDocument/2006/relationships/hyperlink" Target="https://www.ncbi.nlm.nih.gov/pubmed/28694670" TargetMode="External"/><Relationship Id="rId53" Type="http://schemas.openxmlformats.org/officeDocument/2006/relationships/hyperlink" Target="https://www.ncbi.nlm.nih.gov/pubmed/28124002" TargetMode="External"/><Relationship Id="rId58" Type="http://schemas.openxmlformats.org/officeDocument/2006/relationships/hyperlink" Target="http://www.ncbi.nlm.nih.gov/pubmed/26810987" TargetMode="External"/><Relationship Id="rId66" Type="http://schemas.openxmlformats.org/officeDocument/2006/relationships/hyperlink" Target="http://www.ncbi.nlm.nih.gov/pubmed/26337431" TargetMode="External"/><Relationship Id="rId74" Type="http://schemas.openxmlformats.org/officeDocument/2006/relationships/hyperlink" Target="http://www.ncbi.nlm.nih.gov/pubmed/25463766" TargetMode="External"/><Relationship Id="rId5" Type="http://schemas.openxmlformats.org/officeDocument/2006/relationships/image" Target="media/image1.jpeg"/><Relationship Id="rId61" Type="http://schemas.openxmlformats.org/officeDocument/2006/relationships/hyperlink" Target="http://www.ncbi.nlm.nih.gov/pubmed/26898269" TargetMode="External"/><Relationship Id="rId19" Type="http://schemas.openxmlformats.org/officeDocument/2006/relationships/hyperlink" Target="https://www.ncbi.nlm.nih.gov/pubmed/31337536" TargetMode="External"/><Relationship Id="rId14" Type="http://schemas.openxmlformats.org/officeDocument/2006/relationships/hyperlink" Target="http://www.isa2020.eu" TargetMode="External"/><Relationship Id="rId22" Type="http://schemas.openxmlformats.org/officeDocument/2006/relationships/hyperlink" Target="https://www.ncbi.nlm.nih.gov/pubmed/30948331" TargetMode="External"/><Relationship Id="rId27" Type="http://schemas.openxmlformats.org/officeDocument/2006/relationships/hyperlink" Target="https://www.ncbi.nlm.nih.gov/pubmed/30948331" TargetMode="External"/><Relationship Id="rId30" Type="http://schemas.openxmlformats.org/officeDocument/2006/relationships/hyperlink" Target="https://www.ncbi.nlm.nih.gov/pubmed/30948331" TargetMode="External"/><Relationship Id="rId35" Type="http://schemas.openxmlformats.org/officeDocument/2006/relationships/hyperlink" Target="https://journals.lww.com/annalsofsurgery/Citation/publishahead/Is_the_Routine_Dissection_of_Lateral_Lymph_Nodes.95317.aspx" TargetMode="External"/><Relationship Id="rId43" Type="http://schemas.openxmlformats.org/officeDocument/2006/relationships/hyperlink" Target="https://www.ncbi.nlm.nih.gov/pubmed/29694307" TargetMode="External"/><Relationship Id="rId48" Type="http://schemas.openxmlformats.org/officeDocument/2006/relationships/hyperlink" Target="https://www.ncbi.nlm.nih.gov/pubmed/28132113" TargetMode="External"/><Relationship Id="rId56" Type="http://schemas.openxmlformats.org/officeDocument/2006/relationships/hyperlink" Target="http://www.ncbi.nlm.nih.gov/pubmed/26337431" TargetMode="External"/><Relationship Id="rId64" Type="http://schemas.openxmlformats.org/officeDocument/2006/relationships/hyperlink" Target="http://www.ncbi.nlm.nih.gov/pubmed/26584958" TargetMode="External"/><Relationship Id="rId69" Type="http://schemas.openxmlformats.org/officeDocument/2006/relationships/hyperlink" Target="http://www.ncbi.nlm.nih.gov/pubmed/26227348" TargetMode="External"/><Relationship Id="rId7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www.ncbi.nlm.nih.gov/pubmed/28039607" TargetMode="External"/><Relationship Id="rId72" Type="http://schemas.openxmlformats.org/officeDocument/2006/relationships/hyperlink" Target="http://www.ncbi.nlm.nih.gov/pubmed/25644725" TargetMode="External"/><Relationship Id="rId3" Type="http://schemas.openxmlformats.org/officeDocument/2006/relationships/settings" Target="settings.xml"/><Relationship Id="rId12" Type="http://schemas.openxmlformats.org/officeDocument/2006/relationships/hyperlink" Target="https://scholar.google.com/citations?view_op=list_works&amp;hl=it&amp;user=G-7ESWYAAAAJ" TargetMode="External"/><Relationship Id="rId17" Type="http://schemas.openxmlformats.org/officeDocument/2006/relationships/hyperlink" Target="https://www.ncbi.nlm.nih.gov/pubmed/31410750" TargetMode="External"/><Relationship Id="rId25" Type="http://schemas.openxmlformats.org/officeDocument/2006/relationships/hyperlink" Target="https://www.ncbi.nlm.nih.gov/pubmed/30948331" TargetMode="External"/><Relationship Id="rId33" Type="http://schemas.openxmlformats.org/officeDocument/2006/relationships/hyperlink" Target="https://www.ncbi.nlm.nih.gov/pubmed/30448153" TargetMode="External"/><Relationship Id="rId38" Type="http://schemas.openxmlformats.org/officeDocument/2006/relationships/hyperlink" Target="https://www.ncbi.nlm.nih.gov/pubmed/30314956" TargetMode="External"/><Relationship Id="rId46" Type="http://schemas.openxmlformats.org/officeDocument/2006/relationships/hyperlink" Target="https://www.ncbi.nlm.nih.gov/pubmed/28428717" TargetMode="External"/><Relationship Id="rId59" Type="http://schemas.openxmlformats.org/officeDocument/2006/relationships/hyperlink" Target="https://www.ncbi.nlm.nih.gov/pubmed/27102326" TargetMode="External"/><Relationship Id="rId67" Type="http://schemas.openxmlformats.org/officeDocument/2006/relationships/hyperlink" Target="http://www.ncbi.nlm.nih.gov/pubmed/26305469" TargetMode="External"/><Relationship Id="rId20" Type="http://schemas.openxmlformats.org/officeDocument/2006/relationships/hyperlink" Target="https://www.ncbi.nlm.nih.gov/pubmed/31288202" TargetMode="External"/><Relationship Id="rId41" Type="http://schemas.openxmlformats.org/officeDocument/2006/relationships/hyperlink" Target="https://www.ncbi.nlm.nih.gov/pubmed/29939246" TargetMode="External"/><Relationship Id="rId54" Type="http://schemas.openxmlformats.org/officeDocument/2006/relationships/hyperlink" Target="https://www.ncbi.nlm.nih.gov/pubmed/27832469" TargetMode="External"/><Relationship Id="rId62" Type="http://schemas.openxmlformats.org/officeDocument/2006/relationships/hyperlink" Target="http://www.ncbi.nlm.nih.gov/pubmed/26810987" TargetMode="External"/><Relationship Id="rId70" Type="http://schemas.openxmlformats.org/officeDocument/2006/relationships/hyperlink" Target="http://www.ncbi.nlm.nih.gov/pubmed/25981307" TargetMode="External"/><Relationship Id="rId75" Type="http://schemas.openxmlformats.org/officeDocument/2006/relationships/hyperlink" Target="http://www.ncbi.nlm.nih.gov/pubmed/24832168"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www.ncbi.nlm.nih.gov/pubmed/31190202" TargetMode="External"/><Relationship Id="rId28" Type="http://schemas.openxmlformats.org/officeDocument/2006/relationships/hyperlink" Target="https://www.ncbi.nlm.nih.gov/pubmed/31131807" TargetMode="External"/><Relationship Id="rId36" Type="http://schemas.openxmlformats.org/officeDocument/2006/relationships/hyperlink" Target="https://www.jvsvenous.org/article/S2213-333X(18)30256-7/abstract" TargetMode="External"/><Relationship Id="rId49" Type="http://schemas.openxmlformats.org/officeDocument/2006/relationships/hyperlink" Target="https://www.ncbi.nlm.nih.gov/pubmed/28292628" TargetMode="External"/><Relationship Id="rId57" Type="http://schemas.openxmlformats.org/officeDocument/2006/relationships/hyperlink" Target="http://www.ncbi.nlm.nih.gov/pubmed/27178540" TargetMode="External"/><Relationship Id="rId10" Type="http://schemas.openxmlformats.org/officeDocument/2006/relationships/image" Target="media/image6.png"/><Relationship Id="rId31" Type="http://schemas.openxmlformats.org/officeDocument/2006/relationships/hyperlink" Target="https://www.ncbi.nlm.nih.gov/pubmed/30761828" TargetMode="External"/><Relationship Id="rId44" Type="http://schemas.openxmlformats.org/officeDocument/2006/relationships/hyperlink" Target="https://www.ncbi.nlm.nih.gov/pubmed/28800308" TargetMode="External"/><Relationship Id="rId52" Type="http://schemas.openxmlformats.org/officeDocument/2006/relationships/hyperlink" Target="https://www.ncbi.nlm.nih.gov/pubmed/27178540" TargetMode="External"/><Relationship Id="rId60" Type="http://schemas.openxmlformats.org/officeDocument/2006/relationships/hyperlink" Target="http://www.ncbi.nlm.nih.gov/pubmed/26656323" TargetMode="External"/><Relationship Id="rId65" Type="http://schemas.openxmlformats.org/officeDocument/2006/relationships/hyperlink" Target="http://www.ncbi.nlm.nih.gov/pubmed/26554768" TargetMode="External"/><Relationship Id="rId73" Type="http://schemas.openxmlformats.org/officeDocument/2006/relationships/hyperlink" Target="http://www.ncbi.nlm.nih.gov/pubmed/2547502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yperlink" Target="http://www.isa2020.eu" TargetMode="External"/><Relationship Id="rId18" Type="http://schemas.openxmlformats.org/officeDocument/2006/relationships/hyperlink" Target="https://www.ncbi.nlm.nih.gov/pubmed/31347405" TargetMode="External"/><Relationship Id="rId39" Type="http://schemas.openxmlformats.org/officeDocument/2006/relationships/hyperlink" Target="https://www.ncbi.nlm.nih.gov/pubmed/30039791" TargetMode="External"/><Relationship Id="rId34" Type="http://schemas.openxmlformats.org/officeDocument/2006/relationships/hyperlink" Target="https://www.ncbi.nlm.nih.gov/pmc/articles/PMC6232360/" TargetMode="External"/><Relationship Id="rId50" Type="http://schemas.openxmlformats.org/officeDocument/2006/relationships/hyperlink" Target="https://www.ncbi.nlm.nih.gov/pubmed/27832469" TargetMode="External"/><Relationship Id="rId55" Type="http://schemas.openxmlformats.org/officeDocument/2006/relationships/hyperlink" Target="https://www.ncbi.nlm.nih.gov/pubmed/27709473" TargetMode="External"/><Relationship Id="rId76" Type="http://schemas.openxmlformats.org/officeDocument/2006/relationships/hyperlink" Target="http://www.ncbi.nlm.nih.gov/pubmed/24690336" TargetMode="External"/><Relationship Id="rId7" Type="http://schemas.openxmlformats.org/officeDocument/2006/relationships/image" Target="media/image3.png"/><Relationship Id="rId71" Type="http://schemas.openxmlformats.org/officeDocument/2006/relationships/hyperlink" Target="http://www.ncbi.nlm.nih.gov/pubmed/25954310" TargetMode="External"/><Relationship Id="rId2" Type="http://schemas.openxmlformats.org/officeDocument/2006/relationships/styles" Target="styles.xml"/><Relationship Id="rId29" Type="http://schemas.openxmlformats.org/officeDocument/2006/relationships/hyperlink" Target="https://www.ncbi.nlm.nih.gov/pubmed/309483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11444</Words>
  <Characters>65231</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dc:description/>
  <cp:lastModifiedBy>Vito D'Andrea</cp:lastModifiedBy>
  <cp:revision>6</cp:revision>
  <dcterms:created xsi:type="dcterms:W3CDTF">2021-08-15T16:52:00Z</dcterms:created>
  <dcterms:modified xsi:type="dcterms:W3CDTF">2022-04-22T15:19:00Z</dcterms:modified>
</cp:coreProperties>
</file>